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A2511" w14:textId="77777777" w:rsidR="00C00187" w:rsidRPr="008C30B4" w:rsidRDefault="00C00187" w:rsidP="00C00187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  <w:bookmarkStart w:id="0" w:name="_Hlk109133840"/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C00187" w:rsidRPr="008C30B4" w14:paraId="18038832" w14:textId="77777777" w:rsidTr="005A4D96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059A5" w14:textId="77777777" w:rsidR="004D5166" w:rsidRDefault="00C00187" w:rsidP="004D51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C00187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Tasse après tasse, cafetière après cafetière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 </w:t>
            </w:r>
            <w:r w:rsidRPr="00C00187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… – expression </w:t>
            </w:r>
          </w:p>
          <w:p w14:paraId="29DCD5D1" w14:textId="3F9E27F9" w:rsidR="00C00187" w:rsidRPr="008C30B4" w:rsidRDefault="00C00187" w:rsidP="004D51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C00187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du temps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C00187" w:rsidRPr="00D664B3" w14:paraId="62FF8B6F" w14:textId="77777777" w:rsidTr="005A4D96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8A5A1" w14:textId="77777777" w:rsidR="004D5166" w:rsidRDefault="00C00187" w:rsidP="005A4D9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Streszczenie: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Celem lekcji jest wprowadzenie i przećwiczenie zdań okolicznikowych </w:t>
            </w:r>
            <w:r w:rsidR="004D4ED2" w:rsidRPr="004D4ED2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czasu</w:t>
            </w:r>
            <w:r w:rsidRPr="004D4ED2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</w:p>
          <w:p w14:paraId="5A8CB4C3" w14:textId="31365EDC" w:rsidR="00C00187" w:rsidRPr="008C30B4" w:rsidRDefault="00C00187" w:rsidP="005A4D9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w </w:t>
            </w:r>
            <w:r w:rsidR="00FA3C59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odniesieniu do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 w:rsidR="004D4ED2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różnych wydarzeń i opisów</w:t>
            </w:r>
            <w:r w:rsidR="00FA3C59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dotycz</w:t>
            </w:r>
            <w:r w:rsidR="004D4ED2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ących przeszłości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.</w:t>
            </w:r>
          </w:p>
        </w:tc>
      </w:tr>
    </w:tbl>
    <w:p w14:paraId="0094FF10" w14:textId="77777777" w:rsidR="00C00187" w:rsidRPr="008C30B4" w:rsidRDefault="00C00187" w:rsidP="00C00187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6F09C534" w14:textId="51EFFD01" w:rsidR="00C00187" w:rsidRDefault="00C00187" w:rsidP="00C00187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bookmarkStart w:id="1" w:name="_Hlk109205920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exprimer </w:t>
      </w:r>
      <w:bookmarkEnd w:id="1"/>
      <w:r w:rsidR="004D4ED2">
        <w:rPr>
          <w:rFonts w:ascii="Times New Roman" w:eastAsia="Times New Roman" w:hAnsi="Times New Roman" w:cs="Times New Roman"/>
          <w:sz w:val="24"/>
          <w:szCs w:val="24"/>
          <w:lang w:eastAsia="pl-PL"/>
        </w:rPr>
        <w:t>les relations temporelles</w:t>
      </w:r>
    </w:p>
    <w:p w14:paraId="64DF452A" w14:textId="0A45F297" w:rsidR="00C00187" w:rsidRPr="008C30B4" w:rsidRDefault="00C00187" w:rsidP="00C00187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lexique </w:t>
      </w:r>
      <w:r w:rsidRPr="008135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lié </w:t>
      </w:r>
      <w:r w:rsidR="004D4ED2" w:rsidRPr="004D4E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à l'histoire et aux faits historiques </w:t>
      </w:r>
    </w:p>
    <w:p w14:paraId="646D4994" w14:textId="6AC3B90F" w:rsidR="00C00187" w:rsidRDefault="00C00187" w:rsidP="00C00187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11C71" w:rsidRPr="00AB44D9">
        <w:rPr>
          <w:rFonts w:ascii="Times New Roman" w:eastAsia="Times New Roman" w:hAnsi="Times New Roman" w:cs="Times New Roman"/>
          <w:sz w:val="24"/>
          <w:szCs w:val="24"/>
          <w:lang w:eastAsia="pl-PL"/>
        </w:rPr>
        <w:t>propositions circonstancielles</w:t>
      </w:r>
      <w:r w:rsidRPr="00AB44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r w:rsidR="00756BDA">
        <w:rPr>
          <w:rFonts w:ascii="Times New Roman" w:eastAsia="Times New Roman" w:hAnsi="Times New Roman" w:cs="Times New Roman"/>
          <w:sz w:val="24"/>
          <w:szCs w:val="24"/>
          <w:lang w:eastAsia="pl-PL"/>
        </w:rPr>
        <w:t>temps</w:t>
      </w:r>
    </w:p>
    <w:p w14:paraId="4FAC8D21" w14:textId="49E6790C" w:rsidR="00C00187" w:rsidRDefault="00C00187" w:rsidP="00C00187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r w:rsidR="008B669D" w:rsidRPr="008B669D">
        <w:rPr>
          <w:rFonts w:ascii="Times New Roman" w:eastAsia="Calibri" w:hAnsi="Times New Roman" w:cs="Times New Roman"/>
          <w:sz w:val="24"/>
          <w:szCs w:val="24"/>
        </w:rPr>
        <w:t>matériel projetable 22_prop.de temps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AAF46CF" w14:textId="4EA03CBF" w:rsidR="00C00187" w:rsidRPr="008C30B4" w:rsidRDefault="00C00187" w:rsidP="00C0018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713C440B" w14:textId="64C7D0FC" w:rsidR="00C00187" w:rsidRPr="008C30B4" w:rsidRDefault="00C00187" w:rsidP="00C0018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collectif</w:t>
      </w:r>
    </w:p>
    <w:p w14:paraId="1D782059" w14:textId="77777777" w:rsidR="004D4ED2" w:rsidRDefault="00C00187" w:rsidP="004D4ED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</w:p>
    <w:p w14:paraId="3E81C8FF" w14:textId="6A8578CC" w:rsidR="00C00187" w:rsidRPr="004D4ED2" w:rsidRDefault="00C00187" w:rsidP="004D4ED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 xml:space="preserve">   </w:t>
      </w:r>
    </w:p>
    <w:p w14:paraId="1408B435" w14:textId="77777777" w:rsidR="00C00187" w:rsidRPr="008C30B4" w:rsidRDefault="00C00187" w:rsidP="00C00187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2CF6195D" w14:textId="77777777" w:rsidR="00C00187" w:rsidRPr="00E74369" w:rsidRDefault="00C00187" w:rsidP="00C00187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13084A6E" w14:textId="77777777" w:rsidR="00C00187" w:rsidRPr="00E74369" w:rsidRDefault="00C00187" w:rsidP="00C00187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v</w:t>
      </w: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érifiez le </w:t>
      </w:r>
      <w:r w:rsidRPr="00FE6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devoir qui peut servir de point de départ au sujet. </w:t>
      </w:r>
    </w:p>
    <w:p w14:paraId="401C0C58" w14:textId="65FE74F8" w:rsidR="00C00187" w:rsidRDefault="00C00187" w:rsidP="00C00187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Après, e</w:t>
      </w:r>
      <w:r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 vous aidant du </w:t>
      </w:r>
      <w:bookmarkStart w:id="2" w:name="_Hlk110074142"/>
      <w:r w:rsidRPr="003659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matériel projetable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22</w:t>
      </w:r>
      <w:r w:rsidRPr="00AB44D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_</w:t>
      </w:r>
      <w:r w:rsidR="008B66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prop.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de temps</w:t>
      </w:r>
      <w:r w:rsidRPr="00AB44D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bookmarkEnd w:id="2"/>
      <w:r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ainsi que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 tableau </w:t>
      </w:r>
      <w:r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la page </w:t>
      </w:r>
      <w:r w:rsidR="00756BDA">
        <w:rPr>
          <w:rFonts w:ascii="Times New Roman" w:eastAsia="Times New Roman" w:hAnsi="Times New Roman" w:cs="Times New Roman"/>
          <w:sz w:val="24"/>
          <w:szCs w:val="24"/>
          <w:lang w:eastAsia="pl-PL"/>
        </w:rPr>
        <w:t>59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 livre, procédez à l’introduction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de</w:t>
      </w:r>
      <w:r w:rsidR="00756B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B44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proposition circonstancielle de </w:t>
      </w:r>
      <w:r w:rsidR="00756BDA">
        <w:rPr>
          <w:rFonts w:ascii="Times New Roman" w:eastAsia="Times New Roman" w:hAnsi="Times New Roman" w:cs="Times New Roman"/>
          <w:sz w:val="24"/>
          <w:szCs w:val="24"/>
          <w:lang w:eastAsia="pl-PL"/>
        </w:rPr>
        <w:t>temps.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Examinez avec vos élèves toutes les locutions. </w:t>
      </w:r>
      <w:r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Ensuite, </w:t>
      </w:r>
      <w:r w:rsidR="004D5166">
        <w:rPr>
          <w:rFonts w:ascii="Times New Roman" w:eastAsia="Times New Roman" w:hAnsi="Times New Roman" w:cs="Times New Roman"/>
          <w:sz w:val="24"/>
          <w:szCs w:val="24"/>
          <w:lang w:eastAsia="pl-PL"/>
        </w:rPr>
        <w:t>commen</w:t>
      </w:r>
      <w:r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>cez les exercices. Pendant ce temps, laissez le matériel projetable affiché au tableau de sorte que les élèves puissent s’y référer à tout moment.</w:t>
      </w:r>
    </w:p>
    <w:p w14:paraId="4C99CD3F" w14:textId="2B2EC4C2" w:rsidR="00C00187" w:rsidRDefault="00C00187" w:rsidP="00C00187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756BDA">
        <w:rPr>
          <w:rFonts w:ascii="Times New Roman" w:eastAsia="Calibri" w:hAnsi="Times New Roman" w:cs="Times New Roman"/>
          <w:b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756BDA">
        <w:rPr>
          <w:rFonts w:ascii="Times New Roman" w:eastAsia="Calibri" w:hAnsi="Times New Roman" w:cs="Times New Roman"/>
          <w:b/>
          <w:sz w:val="24"/>
          <w:szCs w:val="24"/>
        </w:rPr>
        <w:t>60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 xml:space="preserve">L’exercice consiste à </w:t>
      </w:r>
      <w:r w:rsidR="00756BDA">
        <w:rPr>
          <w:rFonts w:ascii="Times New Roman" w:eastAsia="Calibri" w:hAnsi="Times New Roman" w:cs="Times New Roman"/>
          <w:sz w:val="24"/>
          <w:szCs w:val="24"/>
        </w:rPr>
        <w:t xml:space="preserve">compléter le texte avec les prépositions et expressions de temps qui conviennent.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56BDA">
        <w:rPr>
          <w:rFonts w:ascii="Times New Roman" w:eastAsia="Calibri" w:hAnsi="Times New Roman" w:cs="Times New Roman"/>
          <w:sz w:val="24"/>
          <w:szCs w:val="24"/>
        </w:rPr>
        <w:t>Corrigez ensemble.</w:t>
      </w:r>
    </w:p>
    <w:p w14:paraId="4363C500" w14:textId="2C880C2A" w:rsidR="00C00187" w:rsidRDefault="00C00187" w:rsidP="00C00187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756BDA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756BDA">
        <w:rPr>
          <w:rFonts w:ascii="Times New Roman" w:eastAsia="Calibri" w:hAnsi="Times New Roman" w:cs="Times New Roman"/>
          <w:b/>
          <w:sz w:val="24"/>
          <w:szCs w:val="24"/>
        </w:rPr>
        <w:t>60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élèves </w:t>
      </w:r>
      <w:r w:rsidR="00FA3C59">
        <w:rPr>
          <w:rFonts w:ascii="Times New Roman" w:eastAsia="Times New Roman" w:hAnsi="Times New Roman" w:cs="Times New Roman"/>
          <w:sz w:val="24"/>
          <w:szCs w:val="24"/>
          <w:lang w:eastAsia="pl-PL"/>
        </w:rPr>
        <w:t>doivent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54DAC">
        <w:rPr>
          <w:rFonts w:ascii="Times New Roman" w:eastAsia="Times New Roman" w:hAnsi="Times New Roman" w:cs="Times New Roman"/>
          <w:sz w:val="24"/>
          <w:szCs w:val="24"/>
          <w:lang w:eastAsia="pl-PL"/>
        </w:rPr>
        <w:t>compléter</w:t>
      </w:r>
      <w:r w:rsidR="00756B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les descriptions des inventions et des </w:t>
      </w:r>
      <w:r w:rsidR="00854DAC">
        <w:rPr>
          <w:rFonts w:ascii="Times New Roman" w:eastAsia="Times New Roman" w:hAnsi="Times New Roman" w:cs="Times New Roman"/>
          <w:sz w:val="24"/>
          <w:szCs w:val="24"/>
          <w:lang w:eastAsia="pl-PL"/>
        </w:rPr>
        <w:t>découvertes</w:t>
      </w:r>
      <w:r w:rsidR="00756B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54DAC">
        <w:rPr>
          <w:rFonts w:ascii="Times New Roman" w:eastAsia="Times New Roman" w:hAnsi="Times New Roman" w:cs="Times New Roman"/>
          <w:sz w:val="24"/>
          <w:szCs w:val="24"/>
          <w:lang w:eastAsia="pl-PL"/>
        </w:rPr>
        <w:t>avec les conjonctions de temps appropriées. Proposez de consulter les exercices en binômes et puis, corrigez collectivement.</w:t>
      </w:r>
    </w:p>
    <w:p w14:paraId="201A1CD5" w14:textId="77777777" w:rsidR="00FA3C59" w:rsidRDefault="00FA3C59" w:rsidP="00C00187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7D753CD2" w14:textId="7A4765D2" w:rsidR="00C00187" w:rsidRDefault="00C00187" w:rsidP="00C00187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639B081C" w14:textId="77777777" w:rsidR="00C00187" w:rsidRDefault="00C00187" w:rsidP="00C00187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4D92FD3A" w14:textId="73C7E0BB" w:rsidR="00C00187" w:rsidRDefault="00C00187" w:rsidP="00C00187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111C71">
        <w:rPr>
          <w:rFonts w:ascii="Times New Roman" w:eastAsia="Calibri" w:hAnsi="Times New Roman" w:cs="Times New Roman"/>
          <w:sz w:val="24"/>
          <w:szCs w:val="24"/>
          <w:lang w:val="fr-CA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111C71">
        <w:rPr>
          <w:rFonts w:ascii="Times New Roman" w:eastAsia="Calibri" w:hAnsi="Times New Roman" w:cs="Times New Roman"/>
          <w:sz w:val="24"/>
          <w:szCs w:val="24"/>
          <w:lang w:val="fr-CA"/>
        </w:rPr>
        <w:t>55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,</w:t>
      </w:r>
    </w:p>
    <w:p w14:paraId="1B0978DB" w14:textId="0E8260DC" w:rsidR="00C00187" w:rsidRDefault="00C00187" w:rsidP="00C00187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111C71">
        <w:rPr>
          <w:rFonts w:ascii="Times New Roman" w:eastAsia="Calibri" w:hAnsi="Times New Roman" w:cs="Times New Roman"/>
          <w:sz w:val="24"/>
          <w:szCs w:val="24"/>
          <w:lang w:val="fr-CA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111C71">
        <w:rPr>
          <w:rFonts w:ascii="Times New Roman" w:eastAsia="Calibri" w:hAnsi="Times New Roman" w:cs="Times New Roman"/>
          <w:sz w:val="24"/>
          <w:szCs w:val="24"/>
          <w:lang w:val="fr-CA"/>
        </w:rPr>
        <w:t>55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,</w:t>
      </w:r>
    </w:p>
    <w:p w14:paraId="2525AC8F" w14:textId="17DD7DB4" w:rsidR="00C00187" w:rsidRDefault="00111C71" w:rsidP="004D4ED2">
      <w:pPr>
        <w:tabs>
          <w:tab w:val="left" w:pos="3119"/>
        </w:tabs>
        <w:spacing w:after="0" w:line="276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ex. 3/page 56</w:t>
      </w:r>
      <w:r w:rsidR="004D4ED2"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  <w:bookmarkEnd w:id="0"/>
    </w:p>
    <w:sectPr w:rsidR="00C00187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CBCE1" w14:textId="77777777" w:rsidR="007244ED" w:rsidRDefault="007244ED" w:rsidP="00C00187">
      <w:pPr>
        <w:spacing w:after="0" w:line="240" w:lineRule="auto"/>
      </w:pPr>
      <w:r>
        <w:separator/>
      </w:r>
    </w:p>
  </w:endnote>
  <w:endnote w:type="continuationSeparator" w:id="0">
    <w:p w14:paraId="17834C94" w14:textId="77777777" w:rsidR="007244ED" w:rsidRDefault="007244ED" w:rsidP="00C00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85B49" w14:textId="167D2F21" w:rsidR="00240D76" w:rsidRDefault="00000000" w:rsidP="00240D76">
    <w:pPr>
      <w:pStyle w:val="Normalny1"/>
    </w:pPr>
    <w:r>
      <w:t xml:space="preserve">Scenariusz </w:t>
    </w:r>
    <w:r w:rsidR="00C00187">
      <w:t>32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</w:t>
    </w:r>
    <w:r w:rsidR="00C00187">
      <w:t>5</w:t>
    </w:r>
    <w:r>
      <w:t xml:space="preserve"> </w:t>
    </w:r>
    <w:r w:rsidRPr="00240D76">
      <w:rPr>
        <w:lang w:val="fr-FR"/>
      </w:rPr>
      <w:t>LEÇON</w:t>
    </w:r>
    <w:r>
      <w:t xml:space="preserve"> </w:t>
    </w:r>
    <w:r w:rsidR="00C00187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01F3F" w14:textId="77777777" w:rsidR="007244ED" w:rsidRDefault="007244ED" w:rsidP="00C00187">
      <w:pPr>
        <w:spacing w:after="0" w:line="240" w:lineRule="auto"/>
      </w:pPr>
      <w:r>
        <w:separator/>
      </w:r>
    </w:p>
  </w:footnote>
  <w:footnote w:type="continuationSeparator" w:id="0">
    <w:p w14:paraId="2577795C" w14:textId="77777777" w:rsidR="007244ED" w:rsidRDefault="007244ED" w:rsidP="00C001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187"/>
    <w:rsid w:val="000E5FCB"/>
    <w:rsid w:val="000E7C93"/>
    <w:rsid w:val="00111C71"/>
    <w:rsid w:val="0024588A"/>
    <w:rsid w:val="003539CF"/>
    <w:rsid w:val="004D4ED2"/>
    <w:rsid w:val="004D5166"/>
    <w:rsid w:val="005A2033"/>
    <w:rsid w:val="007244ED"/>
    <w:rsid w:val="007374AE"/>
    <w:rsid w:val="00756BDA"/>
    <w:rsid w:val="00854DAC"/>
    <w:rsid w:val="008B669D"/>
    <w:rsid w:val="00C00187"/>
    <w:rsid w:val="00C220FF"/>
    <w:rsid w:val="00CA76D3"/>
    <w:rsid w:val="00FA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D41B9"/>
  <w15:chartTrackingRefBased/>
  <w15:docId w15:val="{21D1151E-1364-4D43-BA53-4D43E62F2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01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00187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C00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0187"/>
  </w:style>
  <w:style w:type="paragraph" w:styleId="Stopka">
    <w:name w:val="footer"/>
    <w:basedOn w:val="Normalny"/>
    <w:link w:val="StopkaZnak"/>
    <w:uiPriority w:val="99"/>
    <w:unhideWhenUsed/>
    <w:rsid w:val="00C00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01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6</cp:revision>
  <dcterms:created xsi:type="dcterms:W3CDTF">2022-07-30T09:44:00Z</dcterms:created>
  <dcterms:modified xsi:type="dcterms:W3CDTF">2022-08-12T15:34:00Z</dcterms:modified>
</cp:coreProperties>
</file>