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16346B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  <w:r w:rsidR="00286722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EF129B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35BA533C" w14:textId="77777777" w:rsidR="00E07F00" w:rsidRDefault="00E07F0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</w:p>
          <w:p w14:paraId="13102874" w14:textId="6995E1FF" w:rsidR="00060433" w:rsidRPr="00E07F00" w:rsidRDefault="00286722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backen eine Torte – ein Projekt</w:t>
            </w:r>
          </w:p>
          <w:p w14:paraId="6DECAE19" w14:textId="77777777" w:rsidR="00060433" w:rsidRPr="00EF129B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EF129B" w:rsidRDefault="00060433" w:rsidP="00060433">
      <w:pPr>
        <w:rPr>
          <w:rFonts w:ascii="Arial" w:hAnsi="Arial" w:cs="Arial"/>
          <w:lang w:val="de-DE"/>
        </w:rPr>
      </w:pPr>
    </w:p>
    <w:p w14:paraId="7DC46C08" w14:textId="6FD8265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75558">
        <w:rPr>
          <w:rFonts w:ascii="Arial" w:hAnsi="Arial" w:cs="Arial"/>
        </w:rPr>
        <w:t xml:space="preserve">2, </w:t>
      </w:r>
      <w:proofErr w:type="spellStart"/>
      <w:r w:rsidR="00475558">
        <w:rPr>
          <w:rFonts w:ascii="Arial" w:hAnsi="Arial" w:cs="Arial"/>
        </w:rPr>
        <w:t>Lektion</w:t>
      </w:r>
      <w:proofErr w:type="spellEnd"/>
      <w:r w:rsidR="00475558">
        <w:rPr>
          <w:rFonts w:ascii="Arial" w:hAnsi="Arial" w:cs="Arial"/>
        </w:rPr>
        <w:t xml:space="preserve"> </w:t>
      </w:r>
      <w:r w:rsidR="00E07F00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6BDDFE8A" w14:textId="4DB6D497" w:rsidR="00910A36" w:rsidRDefault="00B87CE8" w:rsidP="00910A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10A36">
        <w:rPr>
          <w:rFonts w:ascii="Arial" w:hAnsi="Arial" w:cs="Arial"/>
        </w:rPr>
        <w:t xml:space="preserve">wymienia </w:t>
      </w:r>
      <w:r w:rsidR="00286722">
        <w:rPr>
          <w:rFonts w:ascii="Arial" w:hAnsi="Arial" w:cs="Arial"/>
        </w:rPr>
        <w:t>składniki niezbędne do upieczenia ciasta lub tortu</w:t>
      </w:r>
      <w:r w:rsidR="00EF129B">
        <w:rPr>
          <w:rFonts w:ascii="Arial" w:hAnsi="Arial" w:cs="Arial"/>
        </w:rPr>
        <w:t>.</w:t>
      </w:r>
      <w:r w:rsidR="00910A36" w:rsidRPr="00910A36">
        <w:rPr>
          <w:rFonts w:ascii="Arial" w:hAnsi="Arial" w:cs="Arial"/>
        </w:rPr>
        <w:t xml:space="preserve"> </w:t>
      </w:r>
    </w:p>
    <w:p w14:paraId="15691B24" w14:textId="729DA646" w:rsidR="00B87CE8" w:rsidRPr="00202BB9" w:rsidRDefault="00910A36" w:rsidP="00B87CE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Uczeń </w:t>
      </w:r>
      <w:r w:rsidR="00E07F00">
        <w:rPr>
          <w:rFonts w:ascii="Arial" w:hAnsi="Arial" w:cs="Arial"/>
        </w:rPr>
        <w:t xml:space="preserve">nazywa </w:t>
      </w:r>
      <w:r w:rsidR="00286722">
        <w:rPr>
          <w:rFonts w:ascii="Arial" w:hAnsi="Arial" w:cs="Arial"/>
        </w:rPr>
        <w:t>czynności wykonywane podczas pieczenia</w:t>
      </w:r>
      <w:r>
        <w:rPr>
          <w:rFonts w:ascii="Arial" w:hAnsi="Arial" w:cs="Arial"/>
        </w:rPr>
        <w:t>.</w:t>
      </w:r>
    </w:p>
    <w:p w14:paraId="2818A639" w14:textId="55EA3020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86722">
        <w:rPr>
          <w:rFonts w:ascii="Arial" w:hAnsi="Arial" w:cs="Arial"/>
        </w:rPr>
        <w:t>prezentuje przepis na wybrany wypiek</w:t>
      </w:r>
      <w:r w:rsidR="00EF129B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2C474B98" w14:textId="61646D9A" w:rsidR="000453E1" w:rsidRDefault="00910A36" w:rsidP="00E07F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86722">
        <w:rPr>
          <w:rFonts w:ascii="Arial" w:hAnsi="Arial" w:cs="Arial"/>
        </w:rPr>
        <w:t>metoda projektu</w:t>
      </w:r>
      <w:r w:rsidR="000453E1">
        <w:rPr>
          <w:rFonts w:ascii="Arial" w:hAnsi="Arial" w:cs="Arial"/>
        </w:rPr>
        <w:t>,</w:t>
      </w:r>
    </w:p>
    <w:p w14:paraId="069F1F32" w14:textId="77777777" w:rsidR="00286722" w:rsidRDefault="000453E1" w:rsidP="00E07F00">
      <w:pPr>
        <w:rPr>
          <w:rFonts w:ascii="Arial" w:hAnsi="Arial" w:cs="Arial"/>
        </w:rPr>
      </w:pPr>
      <w:r>
        <w:rPr>
          <w:rFonts w:ascii="Arial" w:hAnsi="Arial" w:cs="Arial"/>
        </w:rPr>
        <w:t>- podejście zadaniowe</w:t>
      </w:r>
      <w:r w:rsidR="00286722">
        <w:rPr>
          <w:rFonts w:ascii="Arial" w:hAnsi="Arial" w:cs="Arial"/>
        </w:rPr>
        <w:t>,</w:t>
      </w:r>
    </w:p>
    <w:p w14:paraId="3F2E44CF" w14:textId="1AC71CAD" w:rsidR="00286722" w:rsidRPr="00202BB9" w:rsidRDefault="00286722" w:rsidP="002867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prezentacja, </w:t>
      </w:r>
    </w:p>
    <w:p w14:paraId="6D128074" w14:textId="2F401399" w:rsidR="00286722" w:rsidRPr="00202BB9" w:rsidRDefault="00286722" w:rsidP="00286722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</w:t>
      </w:r>
      <w:r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9AB905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w </w:t>
      </w:r>
      <w:r w:rsidR="00286722">
        <w:rPr>
          <w:rFonts w:ascii="Arial" w:hAnsi="Arial" w:cs="Arial"/>
        </w:rPr>
        <w:t>grupach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65EF41A5" w14:textId="175584F8" w:rsidR="00286722" w:rsidRDefault="00286722" w:rsidP="00A327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</w:t>
      </w:r>
      <w:r w:rsidR="007F3AE4">
        <w:rPr>
          <w:rFonts w:ascii="Arial" w:hAnsi="Arial" w:cs="Arial"/>
        </w:rPr>
        <w:t>robi</w:t>
      </w:r>
      <w:r>
        <w:rPr>
          <w:rFonts w:ascii="Arial" w:hAnsi="Arial" w:cs="Arial"/>
        </w:rPr>
        <w:t xml:space="preserve"> wprowadzenie</w:t>
      </w:r>
      <w:r w:rsidR="007F3AE4">
        <w:rPr>
          <w:rFonts w:ascii="Arial" w:hAnsi="Arial" w:cs="Arial"/>
        </w:rPr>
        <w:t xml:space="preserve"> do tematu, przypomina zadanie, zaś w przypadku 2 i 3 opcji projektu mówi</w:t>
      </w:r>
      <w:r w:rsidR="004C3792">
        <w:rPr>
          <w:rFonts w:ascii="Arial" w:hAnsi="Arial" w:cs="Arial"/>
        </w:rPr>
        <w:t>,</w:t>
      </w:r>
      <w:r w:rsidR="007F3AE4">
        <w:rPr>
          <w:rFonts w:ascii="Arial" w:hAnsi="Arial" w:cs="Arial"/>
        </w:rPr>
        <w:t xml:space="preserve"> na jakie elementy będzie zwracał uwagę oceniając projekt.</w:t>
      </w:r>
    </w:p>
    <w:p w14:paraId="6CD3C169" w14:textId="7AF3D354" w:rsidR="007F3AE4" w:rsidRDefault="007F3AE4" w:rsidP="00A32768">
      <w:pPr>
        <w:rPr>
          <w:rFonts w:ascii="Arial" w:hAnsi="Arial" w:cs="Arial"/>
        </w:rPr>
      </w:pPr>
      <w:r>
        <w:rPr>
          <w:rFonts w:ascii="Arial" w:hAnsi="Arial" w:cs="Arial"/>
        </w:rPr>
        <w:t>- Przykładowy arkusz ewaluacji mógłby wyglądać następująco:</w:t>
      </w:r>
    </w:p>
    <w:p w14:paraId="76FF33C0" w14:textId="77777777" w:rsidR="0001033D" w:rsidRDefault="0001033D" w:rsidP="00A32768">
      <w:pPr>
        <w:rPr>
          <w:rFonts w:ascii="Arial" w:hAnsi="Arial" w:cs="Arial"/>
        </w:rPr>
      </w:pPr>
    </w:p>
    <w:p w14:paraId="5189C222" w14:textId="2CE970FD" w:rsidR="007F3AE4" w:rsidRDefault="007F3AE4" w:rsidP="00A32768">
      <w:pPr>
        <w:rPr>
          <w:rFonts w:ascii="Arial" w:hAnsi="Arial" w:cs="Arial"/>
        </w:rPr>
      </w:pPr>
    </w:p>
    <w:p w14:paraId="12A05D33" w14:textId="77777777" w:rsidR="007F3AE4" w:rsidRDefault="007F3AE4" w:rsidP="00A32768">
      <w:pPr>
        <w:rPr>
          <w:rFonts w:ascii="Arial" w:hAnsi="Arial" w:cs="Arial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4786"/>
        <w:gridCol w:w="1276"/>
        <w:gridCol w:w="992"/>
        <w:gridCol w:w="992"/>
        <w:gridCol w:w="1166"/>
      </w:tblGrid>
      <w:tr w:rsidR="007F3AE4" w:rsidRPr="003F53BA" w14:paraId="01DC8DC5" w14:textId="77777777" w:rsidTr="007F3AE4">
        <w:tc>
          <w:tcPr>
            <w:tcW w:w="4786" w:type="dxa"/>
          </w:tcPr>
          <w:p w14:paraId="26AD23F4" w14:textId="77777777" w:rsidR="007F3AE4" w:rsidRPr="003F53BA" w:rsidRDefault="007F3AE4" w:rsidP="00FE1F73">
            <w:pPr>
              <w:rPr>
                <w:rFonts w:ascii="Arial" w:hAnsi="Arial" w:cs="Arial"/>
                <w:b/>
              </w:rPr>
            </w:pPr>
          </w:p>
          <w:p w14:paraId="5B4903CF" w14:textId="77777777" w:rsidR="007F3AE4" w:rsidRPr="003F53BA" w:rsidRDefault="007F3AE4" w:rsidP="00FE1F73">
            <w:pPr>
              <w:jc w:val="center"/>
              <w:rPr>
                <w:rFonts w:ascii="Arial" w:hAnsi="Arial" w:cs="Arial"/>
                <w:b/>
              </w:rPr>
            </w:pPr>
            <w:r w:rsidRPr="003F53BA">
              <w:rPr>
                <w:rFonts w:ascii="Arial" w:hAnsi="Arial" w:cs="Arial"/>
                <w:b/>
              </w:rPr>
              <w:t>KRYTERIA OCENY</w:t>
            </w:r>
          </w:p>
        </w:tc>
        <w:tc>
          <w:tcPr>
            <w:tcW w:w="1276" w:type="dxa"/>
          </w:tcPr>
          <w:p w14:paraId="1B23F092" w14:textId="77777777" w:rsidR="007F3AE4" w:rsidRPr="003F53BA" w:rsidRDefault="007F3AE4" w:rsidP="00FE1F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3BA">
              <w:rPr>
                <w:rFonts w:ascii="Arial" w:hAnsi="Arial" w:cs="Arial"/>
                <w:sz w:val="16"/>
                <w:szCs w:val="16"/>
              </w:rPr>
              <w:t>zdecydowanie nie</w:t>
            </w:r>
          </w:p>
          <w:p w14:paraId="4CD0D8BF" w14:textId="77777777" w:rsidR="007F3AE4" w:rsidRPr="003F53BA" w:rsidRDefault="007F3AE4" w:rsidP="00FE1F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3BA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14:paraId="0317EAB6" w14:textId="77777777" w:rsidR="007F3AE4" w:rsidRPr="003F53BA" w:rsidRDefault="007F3AE4" w:rsidP="00FE1F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3BA">
              <w:rPr>
                <w:rFonts w:ascii="Arial" w:hAnsi="Arial" w:cs="Arial"/>
                <w:sz w:val="16"/>
                <w:szCs w:val="16"/>
              </w:rPr>
              <w:t>raczej nie</w:t>
            </w:r>
          </w:p>
          <w:p w14:paraId="4793FAFE" w14:textId="77777777" w:rsidR="007F3AE4" w:rsidRPr="003F53BA" w:rsidRDefault="007F3AE4" w:rsidP="00FE1F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10C8EE" w14:textId="77777777" w:rsidR="007F3AE4" w:rsidRPr="003F53BA" w:rsidRDefault="007F3AE4" w:rsidP="00FE1F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3B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05F91719" w14:textId="77777777" w:rsidR="007F3AE4" w:rsidRPr="003F53BA" w:rsidRDefault="007F3AE4" w:rsidP="00FE1F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3BA">
              <w:rPr>
                <w:rFonts w:ascii="Arial" w:hAnsi="Arial" w:cs="Arial"/>
                <w:sz w:val="16"/>
                <w:szCs w:val="16"/>
              </w:rPr>
              <w:t>raczej tak</w:t>
            </w:r>
          </w:p>
          <w:p w14:paraId="3FF7DC3E" w14:textId="77777777" w:rsidR="007F3AE4" w:rsidRPr="003F53BA" w:rsidRDefault="007F3AE4" w:rsidP="00FE1F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C91F46" w14:textId="77777777" w:rsidR="007F3AE4" w:rsidRPr="003F53BA" w:rsidRDefault="007F3AE4" w:rsidP="00FE1F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3BA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166" w:type="dxa"/>
          </w:tcPr>
          <w:p w14:paraId="18C197B9" w14:textId="77777777" w:rsidR="007F3AE4" w:rsidRPr="003F53BA" w:rsidRDefault="007F3AE4" w:rsidP="00FE1F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F53BA">
              <w:rPr>
                <w:rFonts w:ascii="Arial" w:hAnsi="Arial" w:cs="Arial"/>
                <w:sz w:val="16"/>
                <w:szCs w:val="16"/>
              </w:rPr>
              <w:t>zdecydowanie tak</w:t>
            </w:r>
          </w:p>
          <w:p w14:paraId="55E65F22" w14:textId="77777777" w:rsidR="007F3AE4" w:rsidRPr="003F53BA" w:rsidRDefault="007F3AE4" w:rsidP="00FE1F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3BA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7F3AE4" w:rsidRPr="003F53BA" w14:paraId="2C15DF03" w14:textId="77777777" w:rsidTr="007F3AE4">
        <w:tc>
          <w:tcPr>
            <w:tcW w:w="4786" w:type="dxa"/>
          </w:tcPr>
          <w:p w14:paraId="62B689CE" w14:textId="5969A158" w:rsidR="007F3AE4" w:rsidRPr="003F53BA" w:rsidRDefault="007F3AE4" w:rsidP="00FE1F73">
            <w:pPr>
              <w:rPr>
                <w:rFonts w:ascii="Arial" w:hAnsi="Arial" w:cs="Arial"/>
                <w:sz w:val="20"/>
                <w:szCs w:val="20"/>
              </w:rPr>
            </w:pPr>
            <w:r w:rsidRPr="003F53BA">
              <w:rPr>
                <w:rFonts w:ascii="Arial" w:hAnsi="Arial" w:cs="Arial"/>
                <w:b/>
              </w:rPr>
              <w:t>Język</w:t>
            </w:r>
            <w:r w:rsidRPr="003F53B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0FD1950E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764FFF2B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75FD0097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1166" w:type="dxa"/>
            <w:shd w:val="clear" w:color="auto" w:fill="A6A6A6" w:themeFill="background1" w:themeFillShade="A6"/>
          </w:tcPr>
          <w:p w14:paraId="060C9752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</w:tr>
      <w:tr w:rsidR="007F3AE4" w:rsidRPr="003F53BA" w14:paraId="45F0E6B2" w14:textId="77777777" w:rsidTr="007F3AE4">
        <w:tc>
          <w:tcPr>
            <w:tcW w:w="4786" w:type="dxa"/>
          </w:tcPr>
          <w:p w14:paraId="1381365A" w14:textId="3D7F1A12" w:rsidR="007F3AE4" w:rsidRPr="003F53BA" w:rsidRDefault="007F3AE4" w:rsidP="007F3A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53BA">
              <w:rPr>
                <w:rFonts w:ascii="Arial" w:hAnsi="Arial" w:cs="Arial"/>
                <w:sz w:val="20"/>
                <w:szCs w:val="20"/>
              </w:rPr>
              <w:t>Uczniowie wykorzystują słownictwo i zwroty związane z pieczeniem.</w:t>
            </w:r>
          </w:p>
        </w:tc>
        <w:tc>
          <w:tcPr>
            <w:tcW w:w="1276" w:type="dxa"/>
            <w:shd w:val="clear" w:color="auto" w:fill="FFFFFF" w:themeFill="background1"/>
          </w:tcPr>
          <w:p w14:paraId="5F0ECA20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56D06A4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2A49353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0EB4B783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</w:tr>
      <w:tr w:rsidR="007F3AE4" w:rsidRPr="003F53BA" w14:paraId="0A4BF4CA" w14:textId="77777777" w:rsidTr="007F3AE4">
        <w:tc>
          <w:tcPr>
            <w:tcW w:w="4786" w:type="dxa"/>
          </w:tcPr>
          <w:p w14:paraId="5E192EBC" w14:textId="36F842A9" w:rsidR="007F3AE4" w:rsidRPr="003F53BA" w:rsidRDefault="007F3AE4" w:rsidP="007F3A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53BA">
              <w:rPr>
                <w:rFonts w:ascii="Arial" w:hAnsi="Arial" w:cs="Arial"/>
                <w:sz w:val="20"/>
                <w:szCs w:val="20"/>
              </w:rPr>
              <w:t>Język prezentacji jest zrozumiały, dostosowany do możliwości i umiejętności uczniów.</w:t>
            </w:r>
          </w:p>
        </w:tc>
        <w:tc>
          <w:tcPr>
            <w:tcW w:w="1276" w:type="dxa"/>
            <w:shd w:val="clear" w:color="auto" w:fill="FFFFFF" w:themeFill="background1"/>
          </w:tcPr>
          <w:p w14:paraId="0722C86E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C6FC72D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738F16C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6E92A189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</w:tr>
      <w:tr w:rsidR="007F3AE4" w:rsidRPr="003F53BA" w14:paraId="618AF62E" w14:textId="77777777" w:rsidTr="007F3AE4">
        <w:tc>
          <w:tcPr>
            <w:tcW w:w="4786" w:type="dxa"/>
          </w:tcPr>
          <w:p w14:paraId="1EFAB224" w14:textId="48ADEF29" w:rsidR="007F3AE4" w:rsidRPr="003F53BA" w:rsidRDefault="007F3AE4" w:rsidP="007F3A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53BA">
              <w:rPr>
                <w:rFonts w:ascii="Arial" w:hAnsi="Arial" w:cs="Arial"/>
                <w:sz w:val="20"/>
                <w:szCs w:val="20"/>
              </w:rPr>
              <w:t>Uczniowie mówią wyraźnie, dbając o dobry kontakt ze słuchaczami.</w:t>
            </w:r>
          </w:p>
        </w:tc>
        <w:tc>
          <w:tcPr>
            <w:tcW w:w="1276" w:type="dxa"/>
            <w:shd w:val="clear" w:color="auto" w:fill="FFFFFF" w:themeFill="background1"/>
          </w:tcPr>
          <w:p w14:paraId="1290D0DE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8A99A8E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D9B257B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43F9CF1A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</w:tr>
      <w:tr w:rsidR="007F3AE4" w:rsidRPr="003F53BA" w14:paraId="23640969" w14:textId="77777777" w:rsidTr="007F3AE4">
        <w:tc>
          <w:tcPr>
            <w:tcW w:w="4786" w:type="dxa"/>
          </w:tcPr>
          <w:p w14:paraId="2B132578" w14:textId="4198A096" w:rsidR="007F3AE4" w:rsidRPr="003F53BA" w:rsidRDefault="004C3792" w:rsidP="00FE1F73">
            <w:pPr>
              <w:rPr>
                <w:rFonts w:ascii="Arial" w:hAnsi="Arial" w:cs="Arial"/>
                <w:b/>
              </w:rPr>
            </w:pPr>
            <w:r w:rsidRPr="003F53BA">
              <w:rPr>
                <w:rFonts w:ascii="Arial" w:hAnsi="Arial" w:cs="Arial"/>
                <w:b/>
              </w:rPr>
              <w:t>Podział pracy</w:t>
            </w:r>
            <w:r w:rsidR="007F3AE4" w:rsidRPr="003F53B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18912F82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14D84993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488B3A7C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1166" w:type="dxa"/>
            <w:shd w:val="clear" w:color="auto" w:fill="A6A6A6" w:themeFill="background1" w:themeFillShade="A6"/>
          </w:tcPr>
          <w:p w14:paraId="204F75B9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</w:tr>
      <w:tr w:rsidR="007F3AE4" w:rsidRPr="003F53BA" w14:paraId="259F075B" w14:textId="77777777" w:rsidTr="007F3AE4">
        <w:tc>
          <w:tcPr>
            <w:tcW w:w="4786" w:type="dxa"/>
          </w:tcPr>
          <w:p w14:paraId="4FC9B465" w14:textId="199D0858" w:rsidR="007F3AE4" w:rsidRPr="003F53BA" w:rsidRDefault="007F3AE4" w:rsidP="007F3A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53BA">
              <w:rPr>
                <w:rFonts w:ascii="Arial" w:hAnsi="Arial" w:cs="Arial"/>
                <w:sz w:val="20"/>
                <w:szCs w:val="20"/>
              </w:rPr>
              <w:t>Wszyscy członkowie grupy biorą udział w projekcie/ w prezentacji.</w:t>
            </w:r>
          </w:p>
        </w:tc>
        <w:tc>
          <w:tcPr>
            <w:tcW w:w="1276" w:type="dxa"/>
          </w:tcPr>
          <w:p w14:paraId="081A69D3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85A830A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3620A19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  <w:tc>
          <w:tcPr>
            <w:tcW w:w="1166" w:type="dxa"/>
          </w:tcPr>
          <w:p w14:paraId="232A377A" w14:textId="77777777" w:rsidR="007F3AE4" w:rsidRPr="003F53BA" w:rsidRDefault="007F3AE4" w:rsidP="00FE1F73">
            <w:pPr>
              <w:rPr>
                <w:rFonts w:ascii="Arial" w:hAnsi="Arial" w:cs="Arial"/>
              </w:rPr>
            </w:pPr>
          </w:p>
        </w:tc>
      </w:tr>
      <w:tr w:rsidR="004C3792" w:rsidRPr="003F53BA" w14:paraId="22388531" w14:textId="77777777" w:rsidTr="00FE1F73">
        <w:tc>
          <w:tcPr>
            <w:tcW w:w="4786" w:type="dxa"/>
          </w:tcPr>
          <w:p w14:paraId="0B7746E1" w14:textId="71991F25" w:rsidR="004C3792" w:rsidRPr="003F53BA" w:rsidRDefault="004C3792" w:rsidP="00FE1F73">
            <w:pPr>
              <w:rPr>
                <w:rFonts w:ascii="Arial" w:hAnsi="Arial" w:cs="Arial"/>
                <w:b/>
              </w:rPr>
            </w:pPr>
            <w:r w:rsidRPr="003F53BA">
              <w:rPr>
                <w:rFonts w:ascii="Arial" w:hAnsi="Arial" w:cs="Arial"/>
                <w:b/>
              </w:rPr>
              <w:t>Pr</w:t>
            </w:r>
            <w:r w:rsidRPr="003F53BA">
              <w:rPr>
                <w:rFonts w:ascii="Arial" w:hAnsi="Arial" w:cs="Arial"/>
                <w:b/>
              </w:rPr>
              <w:t>odukt</w:t>
            </w:r>
            <w:r w:rsidRPr="003F53BA">
              <w:rPr>
                <w:rFonts w:ascii="Arial" w:hAnsi="Arial" w:cs="Arial"/>
                <w:b/>
              </w:rPr>
              <w:t xml:space="preserve"> projektu: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79E6DB9C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2883E084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6648F0B5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  <w:tc>
          <w:tcPr>
            <w:tcW w:w="1166" w:type="dxa"/>
            <w:shd w:val="clear" w:color="auto" w:fill="A6A6A6" w:themeFill="background1" w:themeFillShade="A6"/>
          </w:tcPr>
          <w:p w14:paraId="174737E8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</w:tr>
      <w:tr w:rsidR="004C3792" w:rsidRPr="003F53BA" w14:paraId="60A09321" w14:textId="77777777" w:rsidTr="00FE1F73">
        <w:tc>
          <w:tcPr>
            <w:tcW w:w="4786" w:type="dxa"/>
          </w:tcPr>
          <w:p w14:paraId="6D5A6E55" w14:textId="5BF8DB82" w:rsidR="004C3792" w:rsidRPr="003F53BA" w:rsidRDefault="004C3792" w:rsidP="00FE1F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53BA">
              <w:rPr>
                <w:rFonts w:ascii="Arial" w:hAnsi="Arial" w:cs="Arial"/>
                <w:sz w:val="20"/>
                <w:szCs w:val="20"/>
              </w:rPr>
              <w:t>Filmik video lub plakat są atrakcyjne wizualnie.</w:t>
            </w:r>
          </w:p>
        </w:tc>
        <w:tc>
          <w:tcPr>
            <w:tcW w:w="1276" w:type="dxa"/>
          </w:tcPr>
          <w:p w14:paraId="4147A24C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42A1B58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E67E1BA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  <w:tc>
          <w:tcPr>
            <w:tcW w:w="1166" w:type="dxa"/>
          </w:tcPr>
          <w:p w14:paraId="424B5FA2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</w:tr>
      <w:tr w:rsidR="004C3792" w:rsidRPr="003F53BA" w14:paraId="768DF265" w14:textId="77777777" w:rsidTr="00FE1F73">
        <w:tc>
          <w:tcPr>
            <w:tcW w:w="4786" w:type="dxa"/>
          </w:tcPr>
          <w:p w14:paraId="0B394B8F" w14:textId="6ACFD246" w:rsidR="004C3792" w:rsidRPr="003F53BA" w:rsidRDefault="004C3792" w:rsidP="00FE1F7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53BA">
              <w:rPr>
                <w:rFonts w:ascii="Arial" w:hAnsi="Arial" w:cs="Arial"/>
                <w:sz w:val="20"/>
                <w:szCs w:val="20"/>
              </w:rPr>
              <w:t>Filmik video lub prezentacja ułatwiają zrozumienie przepisu.</w:t>
            </w:r>
          </w:p>
        </w:tc>
        <w:tc>
          <w:tcPr>
            <w:tcW w:w="1276" w:type="dxa"/>
          </w:tcPr>
          <w:p w14:paraId="30145603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7347940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31C3CA7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  <w:tc>
          <w:tcPr>
            <w:tcW w:w="1166" w:type="dxa"/>
          </w:tcPr>
          <w:p w14:paraId="7D4FB98B" w14:textId="77777777" w:rsidR="004C3792" w:rsidRPr="003F53BA" w:rsidRDefault="004C3792" w:rsidP="00FE1F73">
            <w:pPr>
              <w:rPr>
                <w:rFonts w:ascii="Arial" w:hAnsi="Arial" w:cs="Arial"/>
              </w:rPr>
            </w:pPr>
          </w:p>
        </w:tc>
      </w:tr>
    </w:tbl>
    <w:p w14:paraId="0BD12EFB" w14:textId="77777777" w:rsidR="007F3AE4" w:rsidRDefault="007F3AE4" w:rsidP="00A32768">
      <w:pPr>
        <w:rPr>
          <w:rFonts w:ascii="Arial" w:hAnsi="Arial" w:cs="Arial"/>
        </w:rPr>
      </w:pPr>
    </w:p>
    <w:p w14:paraId="59698A21" w14:textId="77777777" w:rsidR="00D9591D" w:rsidRDefault="00D9591D" w:rsidP="00297EE7">
      <w:pPr>
        <w:rPr>
          <w:rFonts w:ascii="Arial" w:hAnsi="Arial" w:cs="Arial"/>
          <w:b/>
          <w:bCs/>
        </w:rPr>
      </w:pPr>
    </w:p>
    <w:p w14:paraId="498A4B13" w14:textId="7CDD85F9" w:rsidR="00060433" w:rsidRPr="00910A36" w:rsidRDefault="00060433" w:rsidP="00297EE7">
      <w:pPr>
        <w:rPr>
          <w:rFonts w:ascii="Arial" w:hAnsi="Arial" w:cs="Arial"/>
          <w:b/>
          <w:bCs/>
        </w:rPr>
      </w:pPr>
      <w:r w:rsidRPr="00910A36">
        <w:rPr>
          <w:rFonts w:ascii="Arial" w:hAnsi="Arial" w:cs="Arial"/>
          <w:b/>
          <w:bCs/>
        </w:rPr>
        <w:t>b) faza realizacyjna</w:t>
      </w:r>
    </w:p>
    <w:p w14:paraId="088A0C96" w14:textId="77777777" w:rsidR="007F3AE4" w:rsidRDefault="007F3AE4" w:rsidP="007F3AE4">
      <w:pPr>
        <w:rPr>
          <w:rFonts w:ascii="Arial" w:hAnsi="Arial" w:cs="Arial"/>
        </w:rPr>
      </w:pPr>
      <w:r>
        <w:rPr>
          <w:rFonts w:ascii="Arial" w:hAnsi="Arial" w:cs="Arial"/>
        </w:rPr>
        <w:t>- W zależności od wybranej na poprzedniej lekcji opcji realizacji projektu uczniowie:</w:t>
      </w:r>
    </w:p>
    <w:p w14:paraId="33119BCD" w14:textId="77777777" w:rsidR="007F3AE4" w:rsidRDefault="007F3AE4" w:rsidP="007F3AE4">
      <w:pPr>
        <w:rPr>
          <w:rFonts w:ascii="Arial" w:hAnsi="Arial" w:cs="Arial"/>
        </w:rPr>
      </w:pPr>
      <w:r>
        <w:rPr>
          <w:rFonts w:ascii="Arial" w:hAnsi="Arial" w:cs="Arial"/>
        </w:rPr>
        <w:t>1. pieką tort lub ciasto w szkolnej kuchni głośno powtarzając przy tym nazwy użytych składników i czynności, które wykonują. Nauczyciel kontroluje poprawność ich wypowiedzi oraz wymowy.</w:t>
      </w:r>
    </w:p>
    <w:p w14:paraId="4592E1FC" w14:textId="77777777" w:rsidR="007F3AE4" w:rsidRDefault="007F3AE4" w:rsidP="007F3AE4">
      <w:pPr>
        <w:rPr>
          <w:rFonts w:ascii="Arial" w:hAnsi="Arial" w:cs="Arial"/>
        </w:rPr>
      </w:pPr>
      <w:r>
        <w:rPr>
          <w:rFonts w:ascii="Arial" w:hAnsi="Arial" w:cs="Arial"/>
        </w:rPr>
        <w:t>2. prezentują filmiki video nagrane w domu podczas pieczenia tortu lub ciasta, w których objaśniają, jakich składników użyli i jakie czynności wykonywali podczas pieczenia ciasta.</w:t>
      </w:r>
    </w:p>
    <w:p w14:paraId="2EF46A92" w14:textId="46DAD5D7" w:rsidR="007F3AE4" w:rsidRDefault="007F3AE4" w:rsidP="007F3AE4">
      <w:pPr>
        <w:rPr>
          <w:rFonts w:ascii="Arial" w:hAnsi="Arial" w:cs="Arial"/>
        </w:rPr>
      </w:pPr>
      <w:r>
        <w:rPr>
          <w:rFonts w:ascii="Arial" w:hAnsi="Arial" w:cs="Arial"/>
        </w:rPr>
        <w:t>3. prezentują plakaty ilustrujące, jak wykonać wybrany tort lub ciasto.</w:t>
      </w:r>
    </w:p>
    <w:p w14:paraId="544A7857" w14:textId="00B317E5" w:rsidR="004C3792" w:rsidRPr="00910A36" w:rsidRDefault="004C3792" w:rsidP="007F3AE4">
      <w:pPr>
        <w:rPr>
          <w:rFonts w:ascii="Arial" w:hAnsi="Arial" w:cs="Arial"/>
        </w:rPr>
      </w:pPr>
      <w:r>
        <w:rPr>
          <w:rFonts w:ascii="Arial" w:hAnsi="Arial" w:cs="Arial"/>
        </w:rPr>
        <w:t>Każda z grup zadaje 1-2 pytania odnoszące się do ich prezentacji, sprawdzające poziom zrozumienia prezentowanego przepisu. Mogą być to pytania o nazwę ciasta, nazwy wybranych składników lub wymienianych czynności.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3338C6F" w14:textId="778E0ED4" w:rsidR="00E01EEE" w:rsidRPr="003A4DAC" w:rsidRDefault="00995D2C" w:rsidP="004C37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3792">
        <w:rPr>
          <w:rFonts w:ascii="Arial" w:hAnsi="Arial" w:cs="Arial"/>
        </w:rPr>
        <w:t xml:space="preserve">Nauczyciel dokonuje ewaluacji projektów. W tym celu pyta, która prezentacja wydaje się uczniom najciekawsza, najlepiej opracowana lub który wypiek wydaj im się najsmaczniejszy. Na podstawie kryteriów ewaluacji wystawia uczniom oceny. Może wykorzystać </w:t>
      </w:r>
      <w:r w:rsidR="00E1419C">
        <w:rPr>
          <w:rFonts w:ascii="Arial" w:hAnsi="Arial" w:cs="Arial"/>
        </w:rPr>
        <w:t>podane powyżej kryteria ewaluacji do przeprowadzenia oceny koleżeńskiej.</w:t>
      </w:r>
    </w:p>
    <w:p w14:paraId="60729AB4" w14:textId="77777777" w:rsidR="00060433" w:rsidRPr="003A4DAC" w:rsidRDefault="00060433" w:rsidP="00060433">
      <w:pPr>
        <w:rPr>
          <w:rFonts w:ascii="Arial" w:hAnsi="Arial" w:cs="Arial"/>
          <w:b/>
          <w:bCs/>
        </w:rPr>
      </w:pPr>
    </w:p>
    <w:sectPr w:rsidR="00060433" w:rsidRPr="003A4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27882"/>
    <w:multiLevelType w:val="hybridMultilevel"/>
    <w:tmpl w:val="EAECE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22E"/>
    <w:multiLevelType w:val="hybridMultilevel"/>
    <w:tmpl w:val="87AA1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410BC"/>
    <w:multiLevelType w:val="hybridMultilevel"/>
    <w:tmpl w:val="3CEA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88821">
    <w:abstractNumId w:val="0"/>
  </w:num>
  <w:num w:numId="2" w16cid:durableId="1697731294">
    <w:abstractNumId w:val="2"/>
  </w:num>
  <w:num w:numId="3" w16cid:durableId="1136534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033D"/>
    <w:rsid w:val="0001174F"/>
    <w:rsid w:val="000453E1"/>
    <w:rsid w:val="00060433"/>
    <w:rsid w:val="0008271F"/>
    <w:rsid w:val="00133A8E"/>
    <w:rsid w:val="001557A5"/>
    <w:rsid w:val="001867B2"/>
    <w:rsid w:val="001B52EF"/>
    <w:rsid w:val="00286722"/>
    <w:rsid w:val="00297EE7"/>
    <w:rsid w:val="002B60F6"/>
    <w:rsid w:val="002E4680"/>
    <w:rsid w:val="002E4C8D"/>
    <w:rsid w:val="00384766"/>
    <w:rsid w:val="003A4DAC"/>
    <w:rsid w:val="003F53BA"/>
    <w:rsid w:val="00423E14"/>
    <w:rsid w:val="0043524A"/>
    <w:rsid w:val="00475558"/>
    <w:rsid w:val="004C3792"/>
    <w:rsid w:val="004C6C8C"/>
    <w:rsid w:val="004D6F46"/>
    <w:rsid w:val="005B19B2"/>
    <w:rsid w:val="00634C95"/>
    <w:rsid w:val="006503FB"/>
    <w:rsid w:val="0079309F"/>
    <w:rsid w:val="007C7160"/>
    <w:rsid w:val="007E59D4"/>
    <w:rsid w:val="007E7964"/>
    <w:rsid w:val="007F3AE4"/>
    <w:rsid w:val="008776AE"/>
    <w:rsid w:val="008D1B26"/>
    <w:rsid w:val="00910A36"/>
    <w:rsid w:val="0096713C"/>
    <w:rsid w:val="0098278F"/>
    <w:rsid w:val="00991FD0"/>
    <w:rsid w:val="00995D2C"/>
    <w:rsid w:val="009A7055"/>
    <w:rsid w:val="00A32768"/>
    <w:rsid w:val="00B87CE8"/>
    <w:rsid w:val="00BC3867"/>
    <w:rsid w:val="00C04847"/>
    <w:rsid w:val="00C6156F"/>
    <w:rsid w:val="00D13970"/>
    <w:rsid w:val="00D2250C"/>
    <w:rsid w:val="00D4578F"/>
    <w:rsid w:val="00D9591D"/>
    <w:rsid w:val="00E01EEE"/>
    <w:rsid w:val="00E07F00"/>
    <w:rsid w:val="00E1419C"/>
    <w:rsid w:val="00EB0810"/>
    <w:rsid w:val="00EC5B5C"/>
    <w:rsid w:val="00ED242A"/>
    <w:rsid w:val="00EF129B"/>
    <w:rsid w:val="00F20759"/>
    <w:rsid w:val="00F9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01E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1EE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F3AE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2022-10-24T10:05:00Z</dcterms:created>
  <dcterms:modified xsi:type="dcterms:W3CDTF">2022-10-24T10:35:00Z</dcterms:modified>
</cp:coreProperties>
</file>