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20"/>
        </w:rPr>
      </w:pPr>
    </w:p>
    <w:p>
      <w:pPr>
        <w:spacing w:before="47"/>
        <w:ind w:left="3592" w:right="3623" w:firstLine="0"/>
        <w:jc w:val="center"/>
        <w:rPr>
          <w:sz w:val="44"/>
        </w:rPr>
      </w:pPr>
      <w:r>
        <w:rPr>
          <w:sz w:val="44"/>
        </w:rPr>
        <w:t>Rozkład materiału</w:t>
      </w:r>
    </w:p>
    <w:p>
      <w:pPr>
        <w:spacing w:before="159"/>
        <w:ind w:left="3592" w:right="3624" w:firstLine="0"/>
        <w:jc w:val="center"/>
        <w:rPr>
          <w:b/>
          <w:sz w:val="32"/>
        </w:rPr>
      </w:pPr>
      <w:r>
        <w:rPr>
          <w:sz w:val="32"/>
        </w:rPr>
        <w:t>na podstawie podręcznika </w:t>
      </w:r>
      <w:r>
        <w:rPr>
          <w:b/>
          <w:sz w:val="32"/>
        </w:rPr>
        <w:t>Explora A1.2 </w:t>
      </w:r>
      <w:r>
        <w:rPr>
          <w:sz w:val="32"/>
        </w:rPr>
        <w:t>wydawnictwa </w:t>
      </w:r>
      <w:r>
        <w:rPr>
          <w:b/>
          <w:sz w:val="32"/>
        </w:rPr>
        <w:t>Draco</w:t>
      </w:r>
    </w:p>
    <w:p>
      <w:pPr>
        <w:spacing w:before="166"/>
        <w:ind w:left="3590" w:right="3624" w:firstLine="0"/>
        <w:jc w:val="center"/>
        <w:rPr>
          <w:sz w:val="32"/>
        </w:rPr>
      </w:pPr>
      <w:r>
        <w:rPr>
          <w:sz w:val="32"/>
        </w:rPr>
        <w:t>etap kształcenia II.2.</w:t>
      </w:r>
    </w:p>
    <w:p>
      <w:pPr>
        <w:pStyle w:val="BodyText"/>
        <w:rPr>
          <w:sz w:val="42"/>
        </w:rPr>
      </w:pPr>
    </w:p>
    <w:p>
      <w:pPr>
        <w:pStyle w:val="BodyText"/>
        <w:spacing w:before="5"/>
        <w:rPr>
          <w:sz w:val="50"/>
        </w:rPr>
      </w:pPr>
    </w:p>
    <w:p>
      <w:pPr>
        <w:pStyle w:val="BodyText"/>
        <w:spacing w:line="225" w:lineRule="auto"/>
        <w:ind w:left="971" w:right="1000"/>
        <w:jc w:val="both"/>
      </w:pPr>
      <w:r>
        <w:rPr/>
        <w:t>Poniższy plan rozkład materiału został opracowany na 60 godzin lekcyjnych. Liczba godzin przeznaczonych    na jeden temat może ulec zmianie w zależności od potrzeb nauczyciela, zdolności i zainteresowań uczniów oraz liczby godzin lekcyjnych pozostających do</w:t>
      </w:r>
      <w:r>
        <w:rPr>
          <w:spacing w:val="10"/>
        </w:rPr>
        <w:t> </w:t>
      </w:r>
      <w:r>
        <w:rPr/>
        <w:t>dyspozycji.</w:t>
      </w:r>
    </w:p>
    <w:p>
      <w:pPr>
        <w:spacing w:after="0" w:line="225" w:lineRule="auto"/>
        <w:jc w:val="both"/>
        <w:sectPr>
          <w:type w:val="continuous"/>
          <w:pgSz w:w="16840" w:h="11900" w:orient="landscape"/>
          <w:pgMar w:top="1100" w:bottom="280" w:left="460" w:right="400"/>
        </w:sectPr>
      </w:pPr>
    </w:p>
    <w:p>
      <w:pPr>
        <w:pStyle w:val="BodyText"/>
        <w:spacing w:before="16"/>
        <w:rPr>
          <w:sz w:val="19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988"/>
        <w:gridCol w:w="2836"/>
        <w:gridCol w:w="2409"/>
        <w:gridCol w:w="3403"/>
        <w:gridCol w:w="5549"/>
      </w:tblGrid>
      <w:tr>
        <w:trPr>
          <w:trHeight w:val="647" w:hRule="atLeast"/>
        </w:trPr>
        <w:tc>
          <w:tcPr>
            <w:tcW w:w="566" w:type="dxa"/>
            <w:tcBorders>
              <w:top w:val="nil"/>
              <w:left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988" w:type="dxa"/>
            <w:shd w:val="clear" w:color="auto" w:fill="7DA7D8"/>
          </w:tcPr>
          <w:p>
            <w:pPr>
              <w:pStyle w:val="TableParagraph"/>
              <w:spacing w:line="325" w:lineRule="exact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Liczba</w:t>
            </w:r>
          </w:p>
          <w:p>
            <w:pPr>
              <w:pStyle w:val="TableParagraph"/>
              <w:spacing w:line="30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godzin</w:t>
            </w:r>
          </w:p>
        </w:tc>
        <w:tc>
          <w:tcPr>
            <w:tcW w:w="2836" w:type="dxa"/>
            <w:shd w:val="clear" w:color="auto" w:fill="7DA7D8"/>
          </w:tcPr>
          <w:p>
            <w:pPr>
              <w:pStyle w:val="TableParagraph"/>
              <w:spacing w:line="361" w:lineRule="exact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Komunikacja</w:t>
            </w:r>
          </w:p>
        </w:tc>
        <w:tc>
          <w:tcPr>
            <w:tcW w:w="2409" w:type="dxa"/>
            <w:shd w:val="clear" w:color="auto" w:fill="7DA7D8"/>
          </w:tcPr>
          <w:p>
            <w:pPr>
              <w:pStyle w:val="TableParagraph"/>
              <w:spacing w:line="361" w:lineRule="exact"/>
              <w:ind w:left="750"/>
              <w:rPr>
                <w:b/>
                <w:sz w:val="24"/>
              </w:rPr>
            </w:pPr>
            <w:r>
              <w:rPr>
                <w:b/>
                <w:sz w:val="24"/>
              </w:rPr>
              <w:t>Leksyka</w:t>
            </w:r>
          </w:p>
        </w:tc>
        <w:tc>
          <w:tcPr>
            <w:tcW w:w="3403" w:type="dxa"/>
            <w:shd w:val="clear" w:color="auto" w:fill="7DA7D8"/>
          </w:tcPr>
          <w:p>
            <w:pPr>
              <w:pStyle w:val="TableParagraph"/>
              <w:spacing w:line="361" w:lineRule="exact"/>
              <w:ind w:left="1092"/>
              <w:rPr>
                <w:b/>
                <w:sz w:val="24"/>
              </w:rPr>
            </w:pPr>
            <w:r>
              <w:rPr>
                <w:b/>
                <w:sz w:val="24"/>
              </w:rPr>
              <w:t>Gramatyka</w:t>
            </w:r>
          </w:p>
        </w:tc>
        <w:tc>
          <w:tcPr>
            <w:tcW w:w="5549" w:type="dxa"/>
            <w:shd w:val="clear" w:color="auto" w:fill="7DA7D8"/>
          </w:tcPr>
          <w:p>
            <w:pPr>
              <w:pStyle w:val="TableParagraph"/>
              <w:spacing w:line="361" w:lineRule="exact"/>
              <w:ind w:left="2334" w:right="2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Kultura</w:t>
            </w:r>
          </w:p>
        </w:tc>
      </w:tr>
      <w:tr>
        <w:trPr>
          <w:trHeight w:val="3397" w:hRule="atLeast"/>
        </w:trPr>
        <w:tc>
          <w:tcPr>
            <w:tcW w:w="566" w:type="dxa"/>
            <w:textDirection w:val="btLr"/>
          </w:tcPr>
          <w:p>
            <w:pPr>
              <w:pStyle w:val="TableParagraph"/>
              <w:spacing w:before="73"/>
              <w:ind w:left="1170" w:right="11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Lección 1</w:t>
            </w:r>
          </w:p>
        </w:tc>
        <w:tc>
          <w:tcPr>
            <w:tcW w:w="988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836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289" w:val="left" w:leader="none"/>
              </w:tabs>
              <w:spacing w:line="196" w:lineRule="auto" w:before="18" w:after="0"/>
              <w:ind w:left="289" w:right="308" w:hanging="197"/>
              <w:jc w:val="left"/>
              <w:rPr>
                <w:sz w:val="22"/>
              </w:rPr>
            </w:pPr>
            <w:r>
              <w:rPr>
                <w:sz w:val="22"/>
              </w:rPr>
              <w:t>przedstawianie </w:t>
            </w:r>
            <w:r>
              <w:rPr>
                <w:spacing w:val="-3"/>
                <w:sz w:val="22"/>
              </w:rPr>
              <w:t>innych </w:t>
            </w:r>
            <w:r>
              <w:rPr>
                <w:sz w:val="22"/>
              </w:rPr>
              <w:t>osób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89" w:val="left" w:leader="none"/>
              </w:tabs>
              <w:spacing w:line="194" w:lineRule="auto" w:before="0" w:after="0"/>
              <w:ind w:left="289" w:right="486" w:hanging="197"/>
              <w:jc w:val="left"/>
              <w:rPr>
                <w:sz w:val="22"/>
              </w:rPr>
            </w:pPr>
            <w:r>
              <w:rPr>
                <w:sz w:val="22"/>
              </w:rPr>
              <w:t>opisywanie </w:t>
            </w:r>
            <w:r>
              <w:rPr>
                <w:spacing w:val="-3"/>
                <w:sz w:val="22"/>
              </w:rPr>
              <w:t>wyglądu </w:t>
            </w:r>
            <w:r>
              <w:rPr>
                <w:sz w:val="22"/>
              </w:rPr>
              <w:t>zewnętrznego i charakteru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osób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89" w:val="left" w:leader="none"/>
              </w:tabs>
              <w:spacing w:line="285" w:lineRule="exact" w:before="0" w:after="0"/>
              <w:ind w:left="289" w:right="0" w:hanging="197"/>
              <w:jc w:val="left"/>
              <w:rPr>
                <w:sz w:val="22"/>
              </w:rPr>
            </w:pPr>
            <w:r>
              <w:rPr>
                <w:sz w:val="22"/>
              </w:rPr>
              <w:t>wyrażanie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upodobań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89" w:val="left" w:leader="none"/>
              </w:tabs>
              <w:spacing w:line="196" w:lineRule="auto" w:before="14" w:after="0"/>
              <w:ind w:left="289" w:right="766" w:hanging="197"/>
              <w:jc w:val="left"/>
              <w:rPr>
                <w:sz w:val="22"/>
              </w:rPr>
            </w:pPr>
            <w:r>
              <w:rPr>
                <w:sz w:val="22"/>
              </w:rPr>
              <w:t>wyrażanie uczuć </w:t>
            </w:r>
            <w:r>
              <w:rPr>
                <w:spacing w:val="-15"/>
                <w:sz w:val="22"/>
              </w:rPr>
              <w:t>i </w:t>
            </w:r>
            <w:r>
              <w:rPr>
                <w:sz w:val="22"/>
              </w:rPr>
              <w:t>emocji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89" w:val="left" w:leader="none"/>
              </w:tabs>
              <w:spacing w:line="196" w:lineRule="auto" w:before="0" w:after="0"/>
              <w:ind w:left="289" w:right="158" w:hanging="197"/>
              <w:jc w:val="left"/>
              <w:rPr>
                <w:sz w:val="22"/>
              </w:rPr>
            </w:pPr>
            <w:r>
              <w:rPr>
                <w:sz w:val="22"/>
              </w:rPr>
              <w:t>porównanie i </w:t>
            </w:r>
            <w:r>
              <w:rPr>
                <w:spacing w:val="-3"/>
                <w:sz w:val="22"/>
              </w:rPr>
              <w:t>wyrażanie </w:t>
            </w:r>
            <w:r>
              <w:rPr>
                <w:sz w:val="22"/>
              </w:rPr>
              <w:t>przeciwieństw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89" w:val="left" w:leader="none"/>
              </w:tabs>
              <w:spacing w:line="311" w:lineRule="exact" w:before="0" w:after="0"/>
              <w:ind w:left="289" w:right="0" w:hanging="197"/>
              <w:jc w:val="left"/>
              <w:rPr>
                <w:sz w:val="22"/>
              </w:rPr>
            </w:pPr>
            <w:r>
              <w:rPr>
                <w:sz w:val="22"/>
              </w:rPr>
              <w:t>podawanie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daty</w:t>
            </w:r>
          </w:p>
        </w:tc>
        <w:tc>
          <w:tcPr>
            <w:tcW w:w="2409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290" w:val="left" w:leader="none"/>
              </w:tabs>
              <w:spacing w:line="303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wygląd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fizyczny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charakter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czas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wolny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90" w:val="left" w:leader="none"/>
              </w:tabs>
              <w:spacing w:line="295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daty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90" w:val="left" w:leader="none"/>
              </w:tabs>
              <w:spacing w:line="295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miesiące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pory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roku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znaki zodiaku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90" w:val="left" w:leader="none"/>
              </w:tabs>
              <w:spacing w:line="196" w:lineRule="auto" w:before="13" w:after="0"/>
              <w:ind w:left="289" w:right="180" w:hanging="144"/>
              <w:jc w:val="left"/>
              <w:rPr>
                <w:sz w:val="22"/>
              </w:rPr>
            </w:pPr>
            <w:r>
              <w:rPr>
                <w:sz w:val="22"/>
              </w:rPr>
              <w:t>stany emocjonalne </w:t>
            </w:r>
            <w:r>
              <w:rPr>
                <w:spacing w:val="-11"/>
                <w:sz w:val="22"/>
              </w:rPr>
              <w:t>i </w:t>
            </w:r>
            <w:r>
              <w:rPr>
                <w:sz w:val="22"/>
              </w:rPr>
              <w:t>fizyczne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90" w:val="left" w:leader="none"/>
              </w:tabs>
              <w:spacing w:line="316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odczucia</w:t>
            </w:r>
          </w:p>
        </w:tc>
        <w:tc>
          <w:tcPr>
            <w:tcW w:w="3403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339" w:val="left" w:leader="none"/>
              </w:tabs>
              <w:spacing w:line="303" w:lineRule="exact" w:before="0" w:after="0"/>
              <w:ind w:left="338" w:right="0" w:hanging="14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porównanie</w:t>
            </w:r>
            <w:r>
              <w:rPr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ser</w:t>
            </w:r>
            <w:r>
              <w:rPr>
                <w:sz w:val="22"/>
              </w:rPr>
              <w:t>/</w:t>
            </w:r>
            <w:r>
              <w:rPr>
                <w:i/>
                <w:sz w:val="22"/>
              </w:rPr>
              <w:t>estar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39" w:val="left" w:leader="none"/>
              </w:tabs>
              <w:spacing w:line="196" w:lineRule="auto" w:before="13" w:after="0"/>
              <w:ind w:left="338" w:right="392" w:hanging="14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czasowniki </w:t>
            </w:r>
            <w:r>
              <w:rPr>
                <w:i/>
                <w:sz w:val="22"/>
              </w:rPr>
              <w:t>gustar</w:t>
            </w:r>
            <w:r>
              <w:rPr>
                <w:sz w:val="22"/>
              </w:rPr>
              <w:t>, </w:t>
            </w:r>
            <w:r>
              <w:rPr>
                <w:i/>
                <w:spacing w:val="-4"/>
                <w:sz w:val="22"/>
              </w:rPr>
              <w:t>encantar</w:t>
            </w:r>
            <w:r>
              <w:rPr>
                <w:spacing w:val="-4"/>
                <w:sz w:val="22"/>
              </w:rPr>
              <w:t>, </w:t>
            </w:r>
            <w:r>
              <w:rPr>
                <w:i/>
                <w:sz w:val="22"/>
              </w:rPr>
              <w:t>odiar</w:t>
            </w:r>
            <w:r>
              <w:rPr>
                <w:sz w:val="22"/>
              </w:rPr>
              <w:t>,</w:t>
            </w:r>
            <w:r>
              <w:rPr>
                <w:spacing w:val="4"/>
                <w:sz w:val="22"/>
              </w:rPr>
              <w:t> </w:t>
            </w:r>
            <w:r>
              <w:rPr>
                <w:i/>
                <w:sz w:val="22"/>
              </w:rPr>
              <w:t>detestar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39" w:val="left" w:leader="none"/>
              </w:tabs>
              <w:spacing w:line="280" w:lineRule="exact" w:before="0" w:after="0"/>
              <w:ind w:left="338" w:right="0" w:hanging="140"/>
              <w:jc w:val="left"/>
              <w:rPr>
                <w:sz w:val="22"/>
              </w:rPr>
            </w:pPr>
            <w:r>
              <w:rPr>
                <w:sz w:val="22"/>
              </w:rPr>
              <w:t>zaimki dopełnienia dalszego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39" w:val="left" w:leader="none"/>
              </w:tabs>
              <w:spacing w:line="295" w:lineRule="exact" w:before="0" w:after="0"/>
              <w:ind w:left="338" w:right="0" w:hanging="140"/>
              <w:jc w:val="left"/>
              <w:rPr>
                <w:sz w:val="22"/>
              </w:rPr>
            </w:pPr>
            <w:r>
              <w:rPr>
                <w:sz w:val="22"/>
              </w:rPr>
              <w:t>zaimki nieokreślone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39" w:val="left" w:leader="none"/>
              </w:tabs>
              <w:spacing w:line="196" w:lineRule="auto" w:before="13" w:after="0"/>
              <w:ind w:left="338" w:right="532" w:hanging="140"/>
              <w:jc w:val="left"/>
              <w:rPr>
                <w:sz w:val="22"/>
              </w:rPr>
            </w:pPr>
            <w:r>
              <w:rPr>
                <w:sz w:val="22"/>
              </w:rPr>
              <w:t>struktury porównawcze z przymiotnikami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39" w:val="left" w:leader="none"/>
              </w:tabs>
              <w:spacing w:line="282" w:lineRule="exact" w:before="0" w:after="0"/>
              <w:ind w:left="338" w:right="0" w:hanging="140"/>
              <w:jc w:val="left"/>
              <w:rPr>
                <w:sz w:val="22"/>
              </w:rPr>
            </w:pPr>
            <w:r>
              <w:rPr>
                <w:sz w:val="22"/>
              </w:rPr>
              <w:t>porównania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nieregularne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39" w:val="left" w:leader="none"/>
              </w:tabs>
              <w:spacing w:line="331" w:lineRule="exact" w:before="0" w:after="0"/>
              <w:ind w:left="338" w:right="0" w:hanging="140"/>
              <w:jc w:val="left"/>
              <w:rPr>
                <w:sz w:val="22"/>
              </w:rPr>
            </w:pPr>
            <w:r>
              <w:rPr>
                <w:sz w:val="22"/>
              </w:rPr>
              <w:t>okoliczniki czasu</w:t>
            </w:r>
          </w:p>
        </w:tc>
        <w:tc>
          <w:tcPr>
            <w:tcW w:w="5549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91" w:val="left" w:leader="none"/>
              </w:tabs>
              <w:spacing w:line="303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święta w krajach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hiszpańskojęzycznych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91" w:val="left" w:leader="none"/>
              </w:tabs>
              <w:spacing w:line="298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horoskop i znaki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zodiaku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91" w:val="left" w:leader="none"/>
              </w:tabs>
              <w:spacing w:line="331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piosenka: "</w:t>
            </w:r>
            <w:r>
              <w:rPr>
                <w:i/>
                <w:sz w:val="22"/>
              </w:rPr>
              <w:t>Cómo me siento</w:t>
            </w:r>
            <w:r>
              <w:rPr>
                <w:i/>
                <w:spacing w:val="-8"/>
                <w:sz w:val="22"/>
              </w:rPr>
              <w:t> </w:t>
            </w:r>
            <w:r>
              <w:rPr>
                <w:i/>
                <w:sz w:val="22"/>
              </w:rPr>
              <w:t>hoy</w:t>
            </w:r>
            <w:r>
              <w:rPr>
                <w:sz w:val="22"/>
              </w:rPr>
              <w:t>"</w:t>
            </w:r>
          </w:p>
        </w:tc>
      </w:tr>
      <w:tr>
        <w:trPr>
          <w:trHeight w:val="2966" w:hRule="atLeast"/>
        </w:trPr>
        <w:tc>
          <w:tcPr>
            <w:tcW w:w="566" w:type="dxa"/>
            <w:textDirection w:val="btLr"/>
          </w:tcPr>
          <w:p>
            <w:pPr>
              <w:pStyle w:val="TableParagraph"/>
              <w:spacing w:before="73"/>
              <w:ind w:left="974"/>
              <w:rPr>
                <w:b/>
                <w:sz w:val="24"/>
              </w:rPr>
            </w:pPr>
            <w:r>
              <w:rPr>
                <w:b/>
                <w:sz w:val="24"/>
              </w:rPr>
              <w:t>Lección 2</w:t>
            </w:r>
          </w:p>
        </w:tc>
        <w:tc>
          <w:tcPr>
            <w:tcW w:w="988" w:type="dxa"/>
          </w:tcPr>
          <w:p>
            <w:pPr>
              <w:pStyle w:val="TableParagraph"/>
              <w:spacing w:before="12"/>
              <w:ind w:left="0"/>
              <w:rPr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836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89" w:val="left" w:leader="none"/>
              </w:tabs>
              <w:spacing w:line="303" w:lineRule="exact" w:before="0" w:after="0"/>
              <w:ind w:left="289" w:right="0" w:hanging="197"/>
              <w:jc w:val="left"/>
              <w:rPr>
                <w:sz w:val="22"/>
              </w:rPr>
            </w:pPr>
            <w:r>
              <w:rPr>
                <w:sz w:val="22"/>
              </w:rPr>
              <w:t>opisywania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ubioru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89" w:val="left" w:leader="none"/>
              </w:tabs>
              <w:spacing w:line="192" w:lineRule="auto" w:before="18" w:after="0"/>
              <w:ind w:left="289" w:right="723" w:hanging="197"/>
              <w:jc w:val="left"/>
              <w:rPr>
                <w:sz w:val="22"/>
              </w:rPr>
            </w:pPr>
            <w:r>
              <w:rPr>
                <w:sz w:val="22"/>
              </w:rPr>
              <w:t>odgrywanie roli </w:t>
            </w:r>
            <w:r>
              <w:rPr>
                <w:spacing w:val="-14"/>
                <w:sz w:val="22"/>
              </w:rPr>
              <w:t>w </w:t>
            </w:r>
            <w:r>
              <w:rPr>
                <w:sz w:val="22"/>
              </w:rPr>
              <w:t>sklepie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89" w:val="left" w:leader="none"/>
              </w:tabs>
              <w:spacing w:line="287" w:lineRule="exact" w:before="0" w:after="0"/>
              <w:ind w:left="289" w:right="0" w:hanging="197"/>
              <w:jc w:val="left"/>
              <w:rPr>
                <w:sz w:val="22"/>
              </w:rPr>
            </w:pPr>
            <w:r>
              <w:rPr>
                <w:sz w:val="22"/>
              </w:rPr>
              <w:t>pytanie 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cenę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89" w:val="left" w:leader="none"/>
              </w:tabs>
              <w:spacing w:line="298" w:lineRule="exact" w:before="0" w:after="0"/>
              <w:ind w:left="289" w:right="0" w:hanging="197"/>
              <w:jc w:val="left"/>
              <w:rPr>
                <w:sz w:val="22"/>
              </w:rPr>
            </w:pPr>
            <w:r>
              <w:rPr>
                <w:sz w:val="22"/>
              </w:rPr>
              <w:t>podawanie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ceny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89" w:val="left" w:leader="none"/>
              </w:tabs>
              <w:spacing w:line="196" w:lineRule="auto" w:before="13" w:after="0"/>
              <w:ind w:left="289" w:right="192" w:hanging="197"/>
              <w:jc w:val="left"/>
              <w:rPr>
                <w:sz w:val="22"/>
              </w:rPr>
            </w:pPr>
            <w:r>
              <w:rPr>
                <w:sz w:val="22"/>
              </w:rPr>
              <w:t>wskazywanie </w:t>
            </w:r>
            <w:r>
              <w:rPr>
                <w:spacing w:val="-3"/>
                <w:sz w:val="22"/>
              </w:rPr>
              <w:t>położenia </w:t>
            </w:r>
            <w:r>
              <w:rPr>
                <w:sz w:val="22"/>
              </w:rPr>
              <w:t>przedmiotów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89" w:val="left" w:leader="none"/>
              </w:tabs>
              <w:spacing w:line="280" w:lineRule="exact" w:before="0" w:after="0"/>
              <w:ind w:left="289" w:right="0" w:hanging="197"/>
              <w:jc w:val="left"/>
              <w:rPr>
                <w:sz w:val="22"/>
              </w:rPr>
            </w:pPr>
            <w:r>
              <w:rPr>
                <w:sz w:val="22"/>
              </w:rPr>
              <w:t>wyrażanie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opinii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89" w:val="left" w:leader="none"/>
              </w:tabs>
              <w:spacing w:line="295" w:lineRule="exact" w:before="0" w:after="0"/>
              <w:ind w:left="289" w:right="0" w:hanging="197"/>
              <w:jc w:val="left"/>
              <w:rPr>
                <w:sz w:val="22"/>
              </w:rPr>
            </w:pPr>
            <w:r>
              <w:rPr>
                <w:sz w:val="22"/>
              </w:rPr>
              <w:t>zapraszanie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na</w:t>
            </w:r>
          </w:p>
          <w:p>
            <w:pPr>
              <w:pStyle w:val="TableParagraph"/>
              <w:spacing w:line="272" w:lineRule="exact"/>
              <w:rPr>
                <w:sz w:val="22"/>
              </w:rPr>
            </w:pPr>
            <w:r>
              <w:rPr>
                <w:sz w:val="22"/>
              </w:rPr>
              <w:t>wydarzenie</w:t>
            </w:r>
          </w:p>
        </w:tc>
        <w:tc>
          <w:tcPr>
            <w:tcW w:w="2409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90" w:val="left" w:leader="none"/>
              </w:tabs>
              <w:spacing w:line="303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ubrania i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dodatki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90" w:val="left" w:leader="none"/>
              </w:tabs>
              <w:spacing w:line="192" w:lineRule="auto" w:before="18" w:after="0"/>
              <w:ind w:left="289" w:right="350" w:hanging="144"/>
              <w:jc w:val="left"/>
              <w:rPr>
                <w:sz w:val="22"/>
              </w:rPr>
            </w:pPr>
            <w:r>
              <w:rPr>
                <w:sz w:val="22"/>
              </w:rPr>
              <w:t>przymiotniki wyrażające</w:t>
            </w:r>
            <w:r>
              <w:rPr>
                <w:spacing w:val="14"/>
                <w:sz w:val="22"/>
              </w:rPr>
              <w:t> </w:t>
            </w:r>
            <w:r>
              <w:rPr>
                <w:spacing w:val="-5"/>
                <w:sz w:val="22"/>
              </w:rPr>
              <w:t>opinię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90" w:val="left" w:leader="none"/>
              </w:tabs>
              <w:spacing w:line="287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kolory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złożone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sklepy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produkty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formy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płatności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90" w:val="left" w:leader="none"/>
              </w:tabs>
              <w:spacing w:line="192" w:lineRule="auto" w:before="18" w:after="0"/>
              <w:ind w:left="289" w:right="858" w:hanging="144"/>
              <w:jc w:val="left"/>
              <w:rPr>
                <w:sz w:val="22"/>
              </w:rPr>
            </w:pPr>
            <w:r>
              <w:rPr>
                <w:sz w:val="22"/>
              </w:rPr>
              <w:t>liczebniki </w:t>
            </w:r>
            <w:r>
              <w:rPr>
                <w:spacing w:val="-7"/>
                <w:sz w:val="22"/>
              </w:rPr>
              <w:t>do </w:t>
            </w:r>
            <w:r>
              <w:rPr>
                <w:sz w:val="22"/>
              </w:rPr>
              <w:t>2.000.000</w:t>
            </w:r>
          </w:p>
        </w:tc>
        <w:tc>
          <w:tcPr>
            <w:tcW w:w="3403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339" w:val="left" w:leader="none"/>
              </w:tabs>
              <w:spacing w:line="196" w:lineRule="auto" w:before="18" w:after="0"/>
              <w:ind w:left="338" w:right="736" w:hanging="14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czasowniki </w:t>
            </w:r>
            <w:r>
              <w:rPr>
                <w:i/>
                <w:sz w:val="22"/>
              </w:rPr>
              <w:t>llevar</w:t>
            </w:r>
            <w:r>
              <w:rPr>
                <w:sz w:val="22"/>
              </w:rPr>
              <w:t>, </w:t>
            </w:r>
            <w:r>
              <w:rPr>
                <w:i/>
                <w:sz w:val="22"/>
              </w:rPr>
              <w:t>vestir</w:t>
            </w:r>
            <w:r>
              <w:rPr>
                <w:sz w:val="22"/>
              </w:rPr>
              <w:t>, </w:t>
            </w:r>
            <w:r>
              <w:rPr>
                <w:i/>
                <w:sz w:val="22"/>
              </w:rPr>
              <w:t>ponerse</w:t>
            </w:r>
            <w:r>
              <w:rPr>
                <w:sz w:val="22"/>
              </w:rPr>
              <w:t>,</w:t>
            </w:r>
            <w:r>
              <w:rPr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probarse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39" w:val="left" w:leader="none"/>
              </w:tabs>
              <w:spacing w:line="196" w:lineRule="auto" w:before="0" w:after="0"/>
              <w:ind w:left="338" w:right="929" w:hanging="140"/>
              <w:jc w:val="left"/>
              <w:rPr>
                <w:sz w:val="22"/>
              </w:rPr>
            </w:pPr>
            <w:r>
              <w:rPr>
                <w:sz w:val="22"/>
              </w:rPr>
              <w:t>przymiotniki i </w:t>
            </w:r>
            <w:r>
              <w:rPr>
                <w:spacing w:val="-3"/>
                <w:sz w:val="22"/>
              </w:rPr>
              <w:t>zaimki </w:t>
            </w:r>
            <w:r>
              <w:rPr>
                <w:sz w:val="22"/>
              </w:rPr>
              <w:t>nieokreślone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39" w:val="left" w:leader="none"/>
              </w:tabs>
              <w:spacing w:line="196" w:lineRule="auto" w:before="0" w:after="0"/>
              <w:ind w:left="338" w:right="929" w:hanging="140"/>
              <w:jc w:val="left"/>
              <w:rPr>
                <w:sz w:val="22"/>
              </w:rPr>
            </w:pPr>
            <w:r>
              <w:rPr>
                <w:sz w:val="22"/>
              </w:rPr>
              <w:t>przymiotniki i </w:t>
            </w:r>
            <w:r>
              <w:rPr>
                <w:spacing w:val="-3"/>
                <w:sz w:val="22"/>
              </w:rPr>
              <w:t>zaimki </w:t>
            </w:r>
            <w:r>
              <w:rPr>
                <w:sz w:val="22"/>
              </w:rPr>
              <w:t>wskazujące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39" w:val="left" w:leader="none"/>
              </w:tabs>
              <w:spacing w:line="282" w:lineRule="exact" w:before="0" w:after="0"/>
              <w:ind w:left="338" w:right="0" w:hanging="140"/>
              <w:jc w:val="left"/>
              <w:rPr>
                <w:sz w:val="22"/>
              </w:rPr>
            </w:pPr>
            <w:r>
              <w:rPr>
                <w:sz w:val="22"/>
              </w:rPr>
              <w:t>zaimki dopełnienia bliższego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39" w:val="left" w:leader="none"/>
              </w:tabs>
              <w:spacing w:line="295" w:lineRule="exact" w:before="0" w:after="0"/>
              <w:ind w:left="338" w:right="0" w:hanging="140"/>
              <w:jc w:val="left"/>
              <w:rPr>
                <w:sz w:val="22"/>
              </w:rPr>
            </w:pPr>
            <w:r>
              <w:rPr>
                <w:sz w:val="22"/>
              </w:rPr>
              <w:t>zgodność w liczbie 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rodzaju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39" w:val="left" w:leader="none"/>
              </w:tabs>
              <w:spacing w:line="329" w:lineRule="exact" w:before="0" w:after="0"/>
              <w:ind w:left="338" w:right="0" w:hanging="14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wymowa: </w:t>
            </w:r>
            <w:r>
              <w:rPr>
                <w:i/>
                <w:sz w:val="22"/>
              </w:rPr>
              <w:t>ñ</w:t>
            </w:r>
            <w:r>
              <w:rPr>
                <w:sz w:val="22"/>
              </w:rPr>
              <w:t>, </w:t>
            </w:r>
            <w:r>
              <w:rPr>
                <w:i/>
                <w:sz w:val="22"/>
              </w:rPr>
              <w:t>ni</w:t>
            </w:r>
          </w:p>
        </w:tc>
        <w:tc>
          <w:tcPr>
            <w:tcW w:w="5549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91" w:val="left" w:leader="none"/>
              </w:tabs>
              <w:spacing w:line="303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meksykańskie stroje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regionalne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291" w:val="left" w:leader="none"/>
              </w:tabs>
              <w:spacing w:line="295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sklepy w kraju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hiszpańskojęzycznym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291" w:val="left" w:leader="none"/>
              </w:tabs>
              <w:spacing w:line="329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piosenka: "</w:t>
            </w:r>
            <w:r>
              <w:rPr>
                <w:i/>
                <w:sz w:val="22"/>
              </w:rPr>
              <w:t>Hola, ¿adónde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vas?</w:t>
            </w:r>
            <w:r>
              <w:rPr>
                <w:sz w:val="22"/>
              </w:rPr>
              <w:t>"</w:t>
            </w:r>
          </w:p>
        </w:tc>
      </w:tr>
      <w:tr>
        <w:trPr>
          <w:trHeight w:val="1622" w:hRule="atLeast"/>
        </w:trPr>
        <w:tc>
          <w:tcPr>
            <w:tcW w:w="566" w:type="dxa"/>
            <w:textDirection w:val="btLr"/>
          </w:tcPr>
          <w:p>
            <w:pPr>
              <w:pStyle w:val="TableParagraph"/>
              <w:spacing w:before="73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Revisión 1-2</w:t>
            </w:r>
          </w:p>
        </w:tc>
        <w:tc>
          <w:tcPr>
            <w:tcW w:w="988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4197" w:type="dxa"/>
            <w:gridSpan w:val="4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footerReference w:type="default" r:id="rId5"/>
          <w:pgSz w:w="16840" w:h="11900" w:orient="landscape"/>
          <w:pgMar w:footer="1423" w:header="0" w:top="1100" w:bottom="1620" w:left="460" w:right="400"/>
          <w:pgNumType w:start="2"/>
        </w:sectPr>
      </w:pPr>
    </w:p>
    <w:p>
      <w:pPr>
        <w:pStyle w:val="BodyText"/>
        <w:spacing w:before="16"/>
        <w:rPr>
          <w:sz w:val="19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988"/>
        <w:gridCol w:w="2836"/>
        <w:gridCol w:w="2409"/>
        <w:gridCol w:w="3403"/>
        <w:gridCol w:w="5549"/>
      </w:tblGrid>
      <w:tr>
        <w:trPr>
          <w:trHeight w:val="1545" w:hRule="atLeast"/>
        </w:trPr>
        <w:tc>
          <w:tcPr>
            <w:tcW w:w="566" w:type="dxa"/>
            <w:textDirection w:val="btLr"/>
          </w:tcPr>
          <w:p>
            <w:pPr>
              <w:pStyle w:val="TableParagraph"/>
              <w:spacing w:before="73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Examen 1-2</w:t>
            </w:r>
          </w:p>
        </w:tc>
        <w:tc>
          <w:tcPr>
            <w:tcW w:w="988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4197" w:type="dxa"/>
            <w:gridSpan w:val="4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4751" w:hRule="atLeast"/>
        </w:trPr>
        <w:tc>
          <w:tcPr>
            <w:tcW w:w="566" w:type="dxa"/>
            <w:textDirection w:val="btLr"/>
          </w:tcPr>
          <w:p>
            <w:pPr>
              <w:pStyle w:val="TableParagraph"/>
              <w:spacing w:before="73"/>
              <w:ind w:left="1847" w:right="18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Lección 3</w:t>
            </w:r>
          </w:p>
        </w:tc>
        <w:tc>
          <w:tcPr>
            <w:tcW w:w="988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836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89" w:val="left" w:leader="none"/>
              </w:tabs>
              <w:spacing w:line="196" w:lineRule="auto" w:before="18" w:after="0"/>
              <w:ind w:left="289" w:right="291" w:hanging="197"/>
              <w:jc w:val="left"/>
              <w:rPr>
                <w:sz w:val="22"/>
              </w:rPr>
            </w:pPr>
            <w:r>
              <w:rPr>
                <w:sz w:val="22"/>
              </w:rPr>
              <w:t>pytanie o godzinę i udzielanie</w:t>
            </w:r>
            <w:r>
              <w:rPr>
                <w:spacing w:val="11"/>
                <w:sz w:val="22"/>
              </w:rPr>
              <w:t> </w:t>
            </w:r>
            <w:r>
              <w:rPr>
                <w:spacing w:val="-3"/>
                <w:sz w:val="22"/>
              </w:rPr>
              <w:t>odpowiedzi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89" w:val="left" w:leader="none"/>
              </w:tabs>
              <w:spacing w:line="196" w:lineRule="auto" w:before="0" w:after="0"/>
              <w:ind w:left="289" w:right="744" w:hanging="197"/>
              <w:jc w:val="left"/>
              <w:rPr>
                <w:sz w:val="22"/>
              </w:rPr>
            </w:pPr>
            <w:r>
              <w:rPr>
                <w:sz w:val="22"/>
              </w:rPr>
              <w:t>mówienie o czynnościach </w:t>
            </w:r>
            <w:r>
              <w:rPr>
                <w:spacing w:val="-6"/>
                <w:sz w:val="22"/>
              </w:rPr>
              <w:t>dnia </w:t>
            </w:r>
            <w:r>
              <w:rPr>
                <w:sz w:val="22"/>
              </w:rPr>
              <w:t>codziennego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89" w:val="left" w:leader="none"/>
              </w:tabs>
              <w:spacing w:line="196" w:lineRule="auto" w:before="0" w:after="0"/>
              <w:ind w:left="289" w:right="344" w:hanging="197"/>
              <w:jc w:val="left"/>
              <w:rPr>
                <w:sz w:val="22"/>
              </w:rPr>
            </w:pPr>
            <w:r>
              <w:rPr>
                <w:sz w:val="22"/>
              </w:rPr>
              <w:t>mówienie o czynnościach zakończonych w niedalekiej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przeszłości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89" w:val="left" w:leader="none"/>
              </w:tabs>
              <w:spacing w:line="196" w:lineRule="auto" w:before="0" w:after="0"/>
              <w:ind w:left="289" w:right="640" w:hanging="197"/>
              <w:jc w:val="left"/>
              <w:rPr>
                <w:sz w:val="22"/>
              </w:rPr>
            </w:pPr>
            <w:r>
              <w:rPr>
                <w:sz w:val="22"/>
              </w:rPr>
              <w:t>opisywanie </w:t>
            </w:r>
            <w:r>
              <w:rPr>
                <w:spacing w:val="-3"/>
                <w:sz w:val="22"/>
              </w:rPr>
              <w:t>miejsca </w:t>
            </w:r>
            <w:r>
              <w:rPr>
                <w:sz w:val="22"/>
              </w:rPr>
              <w:t>pracy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89" w:val="left" w:leader="none"/>
              </w:tabs>
              <w:spacing w:line="196" w:lineRule="auto" w:before="0" w:after="0"/>
              <w:ind w:left="289" w:right="128" w:hanging="197"/>
              <w:jc w:val="left"/>
              <w:rPr>
                <w:sz w:val="22"/>
              </w:rPr>
            </w:pPr>
            <w:r>
              <w:rPr>
                <w:sz w:val="22"/>
              </w:rPr>
              <w:t>opisywanie umiejętności 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zdolności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89" w:val="left" w:leader="none"/>
              </w:tabs>
              <w:spacing w:line="196" w:lineRule="auto" w:before="0" w:after="0"/>
              <w:ind w:left="289" w:right="298" w:hanging="197"/>
              <w:jc w:val="left"/>
              <w:rPr>
                <w:sz w:val="22"/>
              </w:rPr>
            </w:pPr>
            <w:r>
              <w:rPr>
                <w:sz w:val="22"/>
              </w:rPr>
              <w:t>wyrażanie życzeń </w:t>
            </w:r>
            <w:r>
              <w:rPr>
                <w:spacing w:val="-5"/>
                <w:sz w:val="22"/>
              </w:rPr>
              <w:t>oraz </w:t>
            </w:r>
            <w:r>
              <w:rPr>
                <w:sz w:val="22"/>
              </w:rPr>
              <w:t>planów związanych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z</w:t>
            </w:r>
          </w:p>
          <w:p>
            <w:pPr>
              <w:pStyle w:val="TableParagraph"/>
              <w:spacing w:line="256" w:lineRule="exact"/>
              <w:rPr>
                <w:sz w:val="22"/>
              </w:rPr>
            </w:pPr>
            <w:r>
              <w:rPr>
                <w:sz w:val="22"/>
              </w:rPr>
              <w:t>przyszłością</w:t>
            </w:r>
          </w:p>
        </w:tc>
        <w:tc>
          <w:tcPr>
            <w:tcW w:w="2409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90" w:val="left" w:leader="none"/>
              </w:tabs>
              <w:spacing w:line="303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godziny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style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życia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90" w:val="left" w:leader="none"/>
              </w:tabs>
              <w:spacing w:line="196" w:lineRule="auto" w:before="13" w:after="0"/>
              <w:ind w:left="289" w:right="550" w:hanging="144"/>
              <w:jc w:val="left"/>
              <w:rPr>
                <w:sz w:val="22"/>
              </w:rPr>
            </w:pPr>
            <w:r>
              <w:rPr>
                <w:sz w:val="22"/>
              </w:rPr>
              <w:t>życie rodzinne </w:t>
            </w:r>
            <w:r>
              <w:rPr>
                <w:spacing w:val="-15"/>
                <w:sz w:val="22"/>
              </w:rPr>
              <w:t>i </w:t>
            </w:r>
            <w:r>
              <w:rPr>
                <w:sz w:val="22"/>
              </w:rPr>
              <w:t>zawodowe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90" w:val="left" w:leader="none"/>
              </w:tabs>
              <w:spacing w:line="192" w:lineRule="auto" w:before="3" w:after="0"/>
              <w:ind w:left="289" w:right="652" w:hanging="144"/>
              <w:jc w:val="left"/>
              <w:rPr>
                <w:sz w:val="22"/>
              </w:rPr>
            </w:pPr>
            <w:r>
              <w:rPr>
                <w:sz w:val="22"/>
              </w:rPr>
              <w:t>czynności </w:t>
            </w:r>
            <w:r>
              <w:rPr>
                <w:spacing w:val="-6"/>
                <w:sz w:val="22"/>
              </w:rPr>
              <w:t>dnia </w:t>
            </w:r>
            <w:r>
              <w:rPr>
                <w:sz w:val="22"/>
              </w:rPr>
              <w:t>codziennego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90" w:val="left" w:leader="none"/>
              </w:tabs>
              <w:spacing w:line="287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obowiązki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domowe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zawody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miejsca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pracy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90" w:val="left" w:leader="none"/>
              </w:tabs>
              <w:spacing w:line="196" w:lineRule="auto" w:before="13" w:after="0"/>
              <w:ind w:left="289" w:right="876" w:hanging="144"/>
              <w:jc w:val="left"/>
              <w:rPr>
                <w:sz w:val="22"/>
              </w:rPr>
            </w:pPr>
            <w:r>
              <w:rPr>
                <w:sz w:val="22"/>
              </w:rPr>
              <w:t>wiedza i </w:t>
            </w:r>
            <w:r>
              <w:rPr>
                <w:spacing w:val="-1"/>
                <w:sz w:val="22"/>
              </w:rPr>
              <w:t>umiejętności</w:t>
            </w:r>
          </w:p>
        </w:tc>
        <w:tc>
          <w:tcPr>
            <w:tcW w:w="3403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339" w:val="left" w:leader="none"/>
              </w:tabs>
              <w:spacing w:line="201" w:lineRule="auto" w:before="13" w:after="0"/>
              <w:ind w:left="338" w:right="384" w:hanging="14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czas teraźniejszy </w:t>
            </w:r>
            <w:r>
              <w:rPr>
                <w:i/>
                <w:sz w:val="22"/>
              </w:rPr>
              <w:t>presente de indicativo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339" w:val="left" w:leader="none"/>
              </w:tabs>
              <w:spacing w:line="201" w:lineRule="auto" w:before="0" w:after="0"/>
              <w:ind w:left="338" w:right="204" w:hanging="14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czas przeszły </w:t>
            </w:r>
            <w:r>
              <w:rPr>
                <w:i/>
                <w:sz w:val="22"/>
              </w:rPr>
              <w:t>pretérito perfecto de</w:t>
            </w:r>
            <w:r>
              <w:rPr>
                <w:i/>
                <w:spacing w:val="3"/>
                <w:sz w:val="22"/>
              </w:rPr>
              <w:t> </w:t>
            </w:r>
            <w:r>
              <w:rPr>
                <w:i/>
                <w:sz w:val="22"/>
              </w:rPr>
              <w:t>indicativo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339" w:val="left" w:leader="none"/>
              </w:tabs>
              <w:spacing w:line="192" w:lineRule="auto" w:before="0" w:after="0"/>
              <w:ind w:left="338" w:right="919" w:hanging="140"/>
              <w:jc w:val="left"/>
              <w:rPr>
                <w:sz w:val="22"/>
              </w:rPr>
            </w:pPr>
            <w:r>
              <w:rPr>
                <w:sz w:val="22"/>
              </w:rPr>
              <w:t>imiesłowy regularne i nieregularne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339" w:val="left" w:leader="none"/>
              </w:tabs>
              <w:spacing w:line="201" w:lineRule="auto" w:before="0" w:after="0"/>
              <w:ind w:left="338" w:right="559" w:hanging="14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okoliczniki czasu </w:t>
            </w:r>
            <w:r>
              <w:rPr>
                <w:i/>
                <w:spacing w:val="-3"/>
                <w:sz w:val="22"/>
              </w:rPr>
              <w:t>pretérito </w:t>
            </w:r>
            <w:r>
              <w:rPr>
                <w:i/>
                <w:sz w:val="22"/>
              </w:rPr>
              <w:t>perfecto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339" w:val="left" w:leader="none"/>
              </w:tabs>
              <w:spacing w:line="282" w:lineRule="exact" w:before="0" w:after="0"/>
              <w:ind w:left="338" w:right="0" w:hanging="14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przysłówki: </w:t>
            </w:r>
            <w:r>
              <w:rPr>
                <w:i/>
                <w:spacing w:val="-3"/>
                <w:sz w:val="22"/>
              </w:rPr>
              <w:t>ya</w:t>
            </w:r>
            <w:r>
              <w:rPr>
                <w:spacing w:val="-3"/>
                <w:sz w:val="22"/>
              </w:rPr>
              <w:t>, </w:t>
            </w:r>
            <w:r>
              <w:rPr>
                <w:i/>
                <w:sz w:val="22"/>
              </w:rPr>
              <w:t>todavía</w:t>
            </w:r>
            <w:r>
              <w:rPr>
                <w:i/>
                <w:spacing w:val="12"/>
                <w:sz w:val="22"/>
              </w:rPr>
              <w:t> </w:t>
            </w:r>
            <w:r>
              <w:rPr>
                <w:i/>
                <w:sz w:val="22"/>
              </w:rPr>
              <w:t>no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339" w:val="left" w:leader="none"/>
              </w:tabs>
              <w:spacing w:line="194" w:lineRule="auto" w:before="8" w:after="0"/>
              <w:ind w:left="338" w:right="141" w:hanging="140"/>
              <w:jc w:val="left"/>
              <w:rPr>
                <w:sz w:val="22"/>
              </w:rPr>
            </w:pPr>
            <w:r>
              <w:rPr>
                <w:sz w:val="22"/>
              </w:rPr>
              <w:t>struktury z bezokolicznikiem: </w:t>
            </w:r>
            <w:r>
              <w:rPr>
                <w:i/>
                <w:sz w:val="22"/>
              </w:rPr>
              <w:t>querer</w:t>
            </w:r>
            <w:r>
              <w:rPr>
                <w:sz w:val="22"/>
              </w:rPr>
              <w:t>, </w:t>
            </w:r>
            <w:r>
              <w:rPr>
                <w:i/>
                <w:sz w:val="22"/>
              </w:rPr>
              <w:t>saber</w:t>
            </w:r>
            <w:r>
              <w:rPr>
                <w:sz w:val="22"/>
              </w:rPr>
              <w:t>, </w:t>
            </w:r>
            <w:r>
              <w:rPr>
                <w:i/>
                <w:sz w:val="22"/>
              </w:rPr>
              <w:t>soler</w:t>
            </w:r>
            <w:r>
              <w:rPr>
                <w:sz w:val="22"/>
              </w:rPr>
              <w:t>, </w:t>
            </w:r>
            <w:r>
              <w:rPr>
                <w:i/>
                <w:sz w:val="22"/>
              </w:rPr>
              <w:t>poder </w:t>
            </w:r>
            <w:r>
              <w:rPr>
                <w:sz w:val="22"/>
              </w:rPr>
              <w:t>+ bezokolicznik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339" w:val="left" w:leader="none"/>
              </w:tabs>
              <w:spacing w:line="285" w:lineRule="exact" w:before="0" w:after="0"/>
              <w:ind w:left="338" w:right="0" w:hanging="140"/>
              <w:jc w:val="left"/>
              <w:rPr>
                <w:sz w:val="22"/>
              </w:rPr>
            </w:pPr>
            <w:r>
              <w:rPr>
                <w:sz w:val="22"/>
              </w:rPr>
              <w:t>czasowniki z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przyimkami:</w:t>
            </w:r>
          </w:p>
          <w:p>
            <w:pPr>
              <w:pStyle w:val="TableParagraph"/>
              <w:spacing w:line="331" w:lineRule="exact"/>
              <w:ind w:left="338"/>
              <w:rPr>
                <w:i/>
                <w:sz w:val="22"/>
              </w:rPr>
            </w:pPr>
            <w:r>
              <w:rPr>
                <w:i/>
                <w:sz w:val="22"/>
              </w:rPr>
              <w:t>trabajar de</w:t>
            </w:r>
            <w:r>
              <w:rPr>
                <w:sz w:val="22"/>
              </w:rPr>
              <w:t>, </w:t>
            </w:r>
            <w:r>
              <w:rPr>
                <w:i/>
                <w:sz w:val="22"/>
              </w:rPr>
              <w:t>ocuparse de</w:t>
            </w:r>
          </w:p>
        </w:tc>
        <w:tc>
          <w:tcPr>
            <w:tcW w:w="5549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91" w:val="left" w:leader="none"/>
              </w:tabs>
              <w:spacing w:line="307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harmonogram pracy w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Hiszpanii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291" w:val="left" w:leader="none"/>
              </w:tabs>
              <w:spacing w:line="292" w:lineRule="exact" w:before="0" w:after="0"/>
              <w:ind w:left="290" w:right="0" w:hanging="198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El Ratoncito</w:t>
            </w:r>
            <w:r>
              <w:rPr>
                <w:i/>
                <w:spacing w:val="2"/>
                <w:sz w:val="22"/>
              </w:rPr>
              <w:t> </w:t>
            </w:r>
            <w:r>
              <w:rPr>
                <w:i/>
                <w:sz w:val="22"/>
              </w:rPr>
              <w:t>Pérez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291" w:val="left" w:leader="none"/>
              </w:tabs>
              <w:spacing w:line="196" w:lineRule="auto" w:before="14" w:after="0"/>
              <w:ind w:left="290" w:right="303" w:hanging="197"/>
              <w:jc w:val="left"/>
              <w:rPr>
                <w:sz w:val="22"/>
              </w:rPr>
            </w:pPr>
            <w:r>
              <w:rPr>
                <w:sz w:val="22"/>
              </w:rPr>
              <w:t>znane osoby ze świata hiszpańskojęzycznego: Joan Miró</w:t>
            </w:r>
          </w:p>
        </w:tc>
      </w:tr>
    </w:tbl>
    <w:p>
      <w:pPr>
        <w:spacing w:after="0" w:line="196" w:lineRule="auto"/>
        <w:jc w:val="left"/>
        <w:rPr>
          <w:sz w:val="22"/>
        </w:rPr>
        <w:sectPr>
          <w:pgSz w:w="16840" w:h="11900" w:orient="landscape"/>
          <w:pgMar w:header="0" w:footer="1423" w:top="1100" w:bottom="1620" w:left="460" w:right="400"/>
        </w:sectPr>
      </w:pPr>
    </w:p>
    <w:p>
      <w:pPr>
        <w:pStyle w:val="BodyText"/>
        <w:spacing w:before="16"/>
        <w:rPr>
          <w:sz w:val="19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988"/>
        <w:gridCol w:w="2836"/>
        <w:gridCol w:w="2409"/>
        <w:gridCol w:w="3403"/>
        <w:gridCol w:w="5549"/>
      </w:tblGrid>
      <w:tr>
        <w:trPr>
          <w:trHeight w:val="4156" w:hRule="atLeast"/>
        </w:trPr>
        <w:tc>
          <w:tcPr>
            <w:tcW w:w="566" w:type="dxa"/>
            <w:textDirection w:val="btLr"/>
          </w:tcPr>
          <w:p>
            <w:pPr>
              <w:pStyle w:val="TableParagraph"/>
              <w:spacing w:before="73"/>
              <w:ind w:left="1550" w:right="15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Lección 4</w:t>
            </w:r>
          </w:p>
        </w:tc>
        <w:tc>
          <w:tcPr>
            <w:tcW w:w="988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836" w:type="dxa"/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89" w:val="left" w:leader="none"/>
              </w:tabs>
              <w:spacing w:line="303" w:lineRule="exact" w:before="0" w:after="0"/>
              <w:ind w:left="289" w:right="0" w:hanging="197"/>
              <w:jc w:val="left"/>
              <w:rPr>
                <w:sz w:val="22"/>
              </w:rPr>
            </w:pPr>
            <w:r>
              <w:rPr>
                <w:sz w:val="22"/>
              </w:rPr>
              <w:t>wyrażanie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upodobań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89" w:val="left" w:leader="none"/>
              </w:tabs>
              <w:spacing w:line="196" w:lineRule="auto" w:before="13" w:after="0"/>
              <w:ind w:left="289" w:right="128" w:hanging="197"/>
              <w:jc w:val="left"/>
              <w:rPr>
                <w:sz w:val="22"/>
              </w:rPr>
            </w:pPr>
            <w:r>
              <w:rPr>
                <w:sz w:val="22"/>
              </w:rPr>
              <w:t>odgrywanie roli na stacji oraz kupowanie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biletów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89" w:val="left" w:leader="none"/>
              </w:tabs>
              <w:spacing w:line="280" w:lineRule="exact" w:before="0" w:after="0"/>
              <w:ind w:left="289" w:right="0" w:hanging="197"/>
              <w:jc w:val="left"/>
              <w:rPr>
                <w:sz w:val="22"/>
              </w:rPr>
            </w:pPr>
            <w:r>
              <w:rPr>
                <w:sz w:val="22"/>
              </w:rPr>
              <w:t>porównywanie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89" w:val="left" w:leader="none"/>
              </w:tabs>
              <w:spacing w:line="196" w:lineRule="auto" w:before="10" w:after="0"/>
              <w:ind w:left="289" w:right="171" w:hanging="197"/>
              <w:jc w:val="left"/>
              <w:rPr>
                <w:sz w:val="22"/>
              </w:rPr>
            </w:pPr>
            <w:r>
              <w:rPr>
                <w:sz w:val="22"/>
              </w:rPr>
              <w:t>mówienie o planach i intencjach na</w:t>
            </w:r>
            <w:r>
              <w:rPr>
                <w:spacing w:val="13"/>
                <w:sz w:val="22"/>
              </w:rPr>
              <w:t> </w:t>
            </w:r>
            <w:r>
              <w:rPr>
                <w:spacing w:val="-3"/>
                <w:sz w:val="22"/>
              </w:rPr>
              <w:t>przyszłość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89" w:val="left" w:leader="none"/>
              </w:tabs>
              <w:spacing w:line="282" w:lineRule="exact" w:before="0" w:after="0"/>
              <w:ind w:left="289" w:right="0" w:hanging="197"/>
              <w:jc w:val="left"/>
              <w:rPr>
                <w:sz w:val="22"/>
              </w:rPr>
            </w:pPr>
            <w:r>
              <w:rPr>
                <w:sz w:val="22"/>
              </w:rPr>
              <w:t>planowanie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podróży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89" w:val="left" w:leader="none"/>
              </w:tabs>
              <w:spacing w:line="196" w:lineRule="auto" w:before="14" w:after="0"/>
              <w:ind w:left="289" w:right="253" w:hanging="197"/>
              <w:jc w:val="left"/>
              <w:rPr>
                <w:sz w:val="22"/>
              </w:rPr>
            </w:pPr>
            <w:r>
              <w:rPr>
                <w:sz w:val="22"/>
              </w:rPr>
              <w:t>wyrażanie obowiązku </w:t>
            </w:r>
            <w:r>
              <w:rPr>
                <w:spacing w:val="-15"/>
                <w:sz w:val="22"/>
              </w:rPr>
              <w:t>i </w:t>
            </w:r>
            <w:r>
              <w:rPr>
                <w:sz w:val="22"/>
              </w:rPr>
              <w:t>potrzeby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89" w:val="left" w:leader="none"/>
              </w:tabs>
              <w:spacing w:line="194" w:lineRule="auto" w:before="0" w:after="0"/>
              <w:ind w:left="289" w:right="101" w:hanging="197"/>
              <w:jc w:val="left"/>
              <w:rPr>
                <w:sz w:val="22"/>
              </w:rPr>
            </w:pPr>
            <w:r>
              <w:rPr>
                <w:sz w:val="22"/>
              </w:rPr>
              <w:t>zapraszanie do </w:t>
            </w:r>
            <w:r>
              <w:rPr>
                <w:spacing w:val="-3"/>
                <w:sz w:val="22"/>
              </w:rPr>
              <w:t>zrobienia </w:t>
            </w:r>
            <w:r>
              <w:rPr>
                <w:sz w:val="22"/>
              </w:rPr>
              <w:t>czegoś, akceptowanie i odrzucanie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zaproszenia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89" w:val="left" w:leader="none"/>
              </w:tabs>
              <w:spacing w:line="285" w:lineRule="exact" w:before="0" w:after="0"/>
              <w:ind w:left="289" w:right="0" w:hanging="197"/>
              <w:jc w:val="left"/>
              <w:rPr>
                <w:sz w:val="22"/>
              </w:rPr>
            </w:pPr>
            <w:r>
              <w:rPr>
                <w:sz w:val="22"/>
              </w:rPr>
              <w:t>gratulowanie, wyrażanie</w:t>
            </w:r>
          </w:p>
          <w:p>
            <w:pPr>
              <w:pStyle w:val="TableParagraph"/>
              <w:spacing w:line="272" w:lineRule="exact"/>
              <w:rPr>
                <w:sz w:val="22"/>
              </w:rPr>
            </w:pPr>
            <w:r>
              <w:rPr>
                <w:sz w:val="22"/>
              </w:rPr>
              <w:t>życzeń, dziękowanie</w:t>
            </w:r>
          </w:p>
        </w:tc>
        <w:tc>
          <w:tcPr>
            <w:tcW w:w="2409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90" w:val="left" w:leader="none"/>
              </w:tabs>
              <w:spacing w:line="303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turystyka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podróże 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wycieczki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miejsca w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mieście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90" w:val="left" w:leader="none"/>
              </w:tabs>
              <w:spacing w:line="295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czasowniki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ruchu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90" w:val="left" w:leader="none"/>
              </w:tabs>
              <w:spacing w:line="196" w:lineRule="auto" w:before="10" w:after="0"/>
              <w:ind w:left="289" w:right="350" w:hanging="144"/>
              <w:jc w:val="left"/>
              <w:rPr>
                <w:sz w:val="22"/>
              </w:rPr>
            </w:pPr>
            <w:r>
              <w:rPr>
                <w:sz w:val="22"/>
              </w:rPr>
              <w:t>przymiotniki wyrażające</w:t>
            </w:r>
            <w:r>
              <w:rPr>
                <w:spacing w:val="10"/>
                <w:sz w:val="22"/>
              </w:rPr>
              <w:t> </w:t>
            </w:r>
            <w:r>
              <w:rPr>
                <w:spacing w:val="-5"/>
                <w:sz w:val="22"/>
              </w:rPr>
              <w:t>opinię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90" w:val="left" w:leader="none"/>
              </w:tabs>
              <w:spacing w:line="282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środki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transportu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90" w:val="left" w:leader="none"/>
              </w:tabs>
              <w:spacing w:line="196" w:lineRule="auto" w:before="13" w:after="0"/>
              <w:ind w:left="289" w:right="526" w:hanging="144"/>
              <w:jc w:val="left"/>
              <w:rPr>
                <w:sz w:val="22"/>
              </w:rPr>
            </w:pPr>
            <w:r>
              <w:rPr>
                <w:sz w:val="22"/>
              </w:rPr>
              <w:t>stacje kolejowe </w:t>
            </w:r>
            <w:r>
              <w:rPr>
                <w:spacing w:val="-11"/>
                <w:sz w:val="22"/>
              </w:rPr>
              <w:t>i </w:t>
            </w:r>
            <w:r>
              <w:rPr>
                <w:sz w:val="22"/>
              </w:rPr>
              <w:t>autobusowe</w:t>
            </w:r>
          </w:p>
        </w:tc>
        <w:tc>
          <w:tcPr>
            <w:tcW w:w="3403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339" w:val="left" w:leader="none"/>
              </w:tabs>
              <w:spacing w:line="201" w:lineRule="auto" w:before="13" w:after="0"/>
              <w:ind w:left="338" w:right="352" w:hanging="14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czasowniki nieregularne: </w:t>
            </w:r>
            <w:r>
              <w:rPr>
                <w:i/>
                <w:sz w:val="22"/>
              </w:rPr>
              <w:t>ir</w:t>
            </w:r>
            <w:r>
              <w:rPr>
                <w:sz w:val="22"/>
              </w:rPr>
              <w:t>, </w:t>
            </w:r>
            <w:r>
              <w:rPr>
                <w:i/>
                <w:sz w:val="22"/>
              </w:rPr>
              <w:t>preferir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339" w:val="left" w:leader="none"/>
              </w:tabs>
              <w:spacing w:line="282" w:lineRule="exact" w:before="0" w:after="0"/>
              <w:ind w:left="338" w:right="0" w:hanging="14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przyimki: </w:t>
            </w:r>
            <w:r>
              <w:rPr>
                <w:i/>
                <w:spacing w:val="-4"/>
                <w:sz w:val="22"/>
              </w:rPr>
              <w:t>a</w:t>
            </w:r>
            <w:r>
              <w:rPr>
                <w:spacing w:val="-4"/>
                <w:sz w:val="22"/>
              </w:rPr>
              <w:t>, </w:t>
            </w:r>
            <w:r>
              <w:rPr>
                <w:i/>
                <w:spacing w:val="-2"/>
                <w:sz w:val="22"/>
              </w:rPr>
              <w:t>al</w:t>
            </w:r>
            <w:r>
              <w:rPr>
                <w:spacing w:val="-2"/>
                <w:sz w:val="22"/>
              </w:rPr>
              <w:t>, </w:t>
            </w:r>
            <w:r>
              <w:rPr>
                <w:i/>
                <w:sz w:val="22"/>
              </w:rPr>
              <w:t>de</w:t>
            </w:r>
            <w:r>
              <w:rPr>
                <w:sz w:val="22"/>
              </w:rPr>
              <w:t>,</w:t>
            </w:r>
            <w:r>
              <w:rPr>
                <w:spacing w:val="19"/>
                <w:sz w:val="22"/>
              </w:rPr>
              <w:t> </w:t>
            </w:r>
            <w:r>
              <w:rPr>
                <w:i/>
                <w:sz w:val="22"/>
              </w:rPr>
              <w:t>en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339" w:val="left" w:leader="none"/>
              </w:tabs>
              <w:spacing w:line="194" w:lineRule="auto" w:before="16" w:after="0"/>
              <w:ind w:left="338" w:right="566" w:hanging="140"/>
              <w:jc w:val="left"/>
              <w:rPr>
                <w:sz w:val="22"/>
              </w:rPr>
            </w:pPr>
            <w:r>
              <w:rPr>
                <w:sz w:val="22"/>
              </w:rPr>
              <w:t>peryfrazy werbalne: </w:t>
            </w:r>
            <w:r>
              <w:rPr>
                <w:i/>
                <w:sz w:val="22"/>
              </w:rPr>
              <w:t>ir a</w:t>
            </w:r>
            <w:r>
              <w:rPr>
                <w:i/>
                <w:spacing w:val="-27"/>
                <w:sz w:val="22"/>
              </w:rPr>
              <w:t> </w:t>
            </w:r>
            <w:r>
              <w:rPr>
                <w:sz w:val="22"/>
              </w:rPr>
              <w:t>+ bezokolicznik, </w:t>
            </w:r>
            <w:r>
              <w:rPr>
                <w:i/>
                <w:sz w:val="22"/>
              </w:rPr>
              <w:t>hay que </w:t>
            </w:r>
            <w:r>
              <w:rPr>
                <w:sz w:val="22"/>
              </w:rPr>
              <w:t>+ bezokolicznik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339" w:val="left" w:leader="none"/>
              </w:tabs>
              <w:spacing w:line="285" w:lineRule="exact" w:before="0" w:after="0"/>
              <w:ind w:left="338" w:right="0" w:hanging="140"/>
              <w:jc w:val="left"/>
              <w:rPr>
                <w:sz w:val="22"/>
              </w:rPr>
            </w:pPr>
            <w:r>
              <w:rPr>
                <w:sz w:val="22"/>
              </w:rPr>
              <w:t>okoliczniki czasu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przyszłego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339" w:val="left" w:leader="none"/>
              </w:tabs>
              <w:spacing w:line="196" w:lineRule="auto" w:before="13" w:after="0"/>
              <w:ind w:left="338" w:right="532" w:hanging="140"/>
              <w:jc w:val="left"/>
              <w:rPr>
                <w:sz w:val="22"/>
              </w:rPr>
            </w:pPr>
            <w:r>
              <w:rPr>
                <w:sz w:val="22"/>
              </w:rPr>
              <w:t>struktury porównawcze z przymiotnikami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339" w:val="left" w:leader="none"/>
              </w:tabs>
              <w:spacing w:line="280" w:lineRule="exact" w:before="0" w:after="0"/>
              <w:ind w:left="338" w:right="0" w:hanging="140"/>
              <w:jc w:val="left"/>
              <w:rPr>
                <w:sz w:val="22"/>
              </w:rPr>
            </w:pPr>
            <w:r>
              <w:rPr>
                <w:sz w:val="22"/>
              </w:rPr>
              <w:t>stopień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najwyższy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339" w:val="left" w:leader="none"/>
              </w:tabs>
              <w:spacing w:line="295" w:lineRule="exact" w:before="0" w:after="0"/>
              <w:ind w:left="338" w:right="0" w:hanging="140"/>
              <w:jc w:val="left"/>
              <w:rPr>
                <w:sz w:val="22"/>
              </w:rPr>
            </w:pPr>
            <w:r>
              <w:rPr>
                <w:sz w:val="22"/>
              </w:rPr>
              <w:t>zaimki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pytajne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339" w:val="left" w:leader="none"/>
              </w:tabs>
              <w:spacing w:line="196" w:lineRule="auto" w:before="13" w:after="0"/>
              <w:ind w:left="338" w:right="949" w:hanging="140"/>
              <w:jc w:val="left"/>
              <w:rPr>
                <w:sz w:val="22"/>
              </w:rPr>
            </w:pPr>
            <w:r>
              <w:rPr>
                <w:sz w:val="22"/>
              </w:rPr>
              <w:t>wyrażenia służące </w:t>
            </w:r>
            <w:r>
              <w:rPr>
                <w:spacing w:val="-7"/>
                <w:sz w:val="22"/>
              </w:rPr>
              <w:t>do </w:t>
            </w:r>
            <w:r>
              <w:rPr>
                <w:sz w:val="22"/>
              </w:rPr>
              <w:t>organizacji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tekstu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339" w:val="left" w:leader="none"/>
              </w:tabs>
              <w:spacing w:line="256" w:lineRule="exact" w:before="0" w:after="0"/>
              <w:ind w:left="338" w:right="0" w:hanging="14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wymowa: </w:t>
            </w:r>
            <w:r>
              <w:rPr>
                <w:i/>
                <w:sz w:val="22"/>
              </w:rPr>
              <w:t>ch</w:t>
            </w:r>
          </w:p>
        </w:tc>
        <w:tc>
          <w:tcPr>
            <w:tcW w:w="5549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91" w:val="left" w:leader="none"/>
              </w:tabs>
              <w:spacing w:line="303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hiszpański rodzaj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kiosków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91" w:val="left" w:leader="none"/>
              </w:tabs>
              <w:spacing w:line="298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bilety na pociąg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91" w:val="left" w:leader="none"/>
              </w:tabs>
              <w:spacing w:line="298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zwroty grzecznościowe (</w:t>
            </w:r>
            <w:r>
              <w:rPr>
                <w:i/>
                <w:sz w:val="22"/>
              </w:rPr>
              <w:t>tú,</w:t>
            </w:r>
            <w:r>
              <w:rPr>
                <w:i/>
                <w:spacing w:val="5"/>
                <w:sz w:val="22"/>
              </w:rPr>
              <w:t> </w:t>
            </w:r>
            <w:r>
              <w:rPr>
                <w:i/>
                <w:sz w:val="22"/>
              </w:rPr>
              <w:t>usted</w:t>
            </w:r>
            <w:r>
              <w:rPr>
                <w:sz w:val="22"/>
              </w:rPr>
              <w:t>)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91" w:val="left" w:leader="none"/>
              </w:tabs>
              <w:spacing w:line="295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ciekawe miejsca w świecie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hiszpańskojęzycznym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91" w:val="left" w:leader="none"/>
              </w:tabs>
              <w:spacing w:line="295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podróże po krajach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hiszpańskojęzycznych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91" w:val="left" w:leader="none"/>
              </w:tabs>
              <w:spacing w:line="196" w:lineRule="auto" w:before="13" w:after="0"/>
              <w:ind w:left="290" w:right="233" w:hanging="197"/>
              <w:jc w:val="left"/>
              <w:rPr>
                <w:sz w:val="22"/>
              </w:rPr>
            </w:pPr>
            <w:r>
              <w:rPr>
                <w:sz w:val="22"/>
              </w:rPr>
              <w:t>znane osoby ze świata hiszpańskojęzycznego: Marc Anthony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91" w:val="left" w:leader="none"/>
              </w:tabs>
              <w:spacing w:line="316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piosenka: "</w:t>
            </w:r>
            <w:r>
              <w:rPr>
                <w:i/>
                <w:sz w:val="22"/>
              </w:rPr>
              <w:t>Vivir mi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vida</w:t>
            </w:r>
            <w:r>
              <w:rPr>
                <w:sz w:val="22"/>
              </w:rPr>
              <w:t>"</w:t>
            </w:r>
          </w:p>
        </w:tc>
      </w:tr>
      <w:tr>
        <w:trPr>
          <w:trHeight w:val="1698" w:hRule="atLeast"/>
        </w:trPr>
        <w:tc>
          <w:tcPr>
            <w:tcW w:w="566" w:type="dxa"/>
            <w:textDirection w:val="btLr"/>
          </w:tcPr>
          <w:p>
            <w:pPr>
              <w:pStyle w:val="TableParagraph"/>
              <w:spacing w:before="73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Revisión 3-4</w:t>
            </w:r>
          </w:p>
        </w:tc>
        <w:tc>
          <w:tcPr>
            <w:tcW w:w="988" w:type="dxa"/>
          </w:tcPr>
          <w:p>
            <w:pPr>
              <w:pStyle w:val="TableParagraph"/>
              <w:spacing w:before="12"/>
              <w:ind w:left="0"/>
              <w:rPr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4197" w:type="dxa"/>
            <w:gridSpan w:val="4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1554" w:hRule="atLeast"/>
        </w:trPr>
        <w:tc>
          <w:tcPr>
            <w:tcW w:w="566" w:type="dxa"/>
            <w:textDirection w:val="btLr"/>
          </w:tcPr>
          <w:p>
            <w:pPr>
              <w:pStyle w:val="TableParagraph"/>
              <w:spacing w:before="73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Examen 3-4</w:t>
            </w:r>
          </w:p>
        </w:tc>
        <w:tc>
          <w:tcPr>
            <w:tcW w:w="988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4197" w:type="dxa"/>
            <w:gridSpan w:val="4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6840" w:h="11900" w:orient="landscape"/>
          <w:pgMar w:header="0" w:footer="1423" w:top="1100" w:bottom="1620" w:left="460" w:right="400"/>
        </w:sectPr>
      </w:pPr>
    </w:p>
    <w:p>
      <w:pPr>
        <w:pStyle w:val="BodyText"/>
        <w:spacing w:before="16"/>
        <w:rPr>
          <w:sz w:val="19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988"/>
        <w:gridCol w:w="2836"/>
        <w:gridCol w:w="2409"/>
        <w:gridCol w:w="3403"/>
        <w:gridCol w:w="5549"/>
      </w:tblGrid>
      <w:tr>
        <w:trPr>
          <w:trHeight w:val="2970" w:hRule="atLeast"/>
        </w:trPr>
        <w:tc>
          <w:tcPr>
            <w:tcW w:w="566" w:type="dxa"/>
            <w:textDirection w:val="btLr"/>
          </w:tcPr>
          <w:p>
            <w:pPr>
              <w:pStyle w:val="TableParagraph"/>
              <w:spacing w:before="73"/>
              <w:ind w:left="974"/>
              <w:rPr>
                <w:b/>
                <w:sz w:val="24"/>
              </w:rPr>
            </w:pPr>
            <w:r>
              <w:rPr>
                <w:b/>
                <w:sz w:val="24"/>
              </w:rPr>
              <w:t>Lección 5</w:t>
            </w:r>
          </w:p>
        </w:tc>
        <w:tc>
          <w:tcPr>
            <w:tcW w:w="988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836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438" w:val="left" w:leader="none"/>
              </w:tabs>
              <w:spacing w:line="303" w:lineRule="exact" w:before="0" w:after="0"/>
              <w:ind w:left="437" w:right="0" w:hanging="284"/>
              <w:jc w:val="left"/>
              <w:rPr>
                <w:sz w:val="22"/>
              </w:rPr>
            </w:pPr>
            <w:r>
              <w:rPr>
                <w:sz w:val="22"/>
              </w:rPr>
              <w:t>opisywanie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pogody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438" w:val="left" w:leader="none"/>
              </w:tabs>
              <w:spacing w:line="298" w:lineRule="exact" w:before="0" w:after="0"/>
              <w:ind w:left="437" w:right="0" w:hanging="284"/>
              <w:jc w:val="left"/>
              <w:rPr>
                <w:sz w:val="22"/>
              </w:rPr>
            </w:pPr>
            <w:r>
              <w:rPr>
                <w:sz w:val="22"/>
              </w:rPr>
              <w:t>opisywanie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krajobrazu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438" w:val="left" w:leader="none"/>
              </w:tabs>
              <w:spacing w:line="298" w:lineRule="exact" w:before="0" w:after="0"/>
              <w:ind w:left="437" w:right="0" w:hanging="284"/>
              <w:jc w:val="left"/>
              <w:rPr>
                <w:sz w:val="22"/>
              </w:rPr>
            </w:pPr>
            <w:r>
              <w:rPr>
                <w:sz w:val="22"/>
              </w:rPr>
              <w:t>opisywanie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zwierząt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438" w:val="left" w:leader="none"/>
              </w:tabs>
              <w:spacing w:line="192" w:lineRule="auto" w:before="18" w:after="0"/>
              <w:ind w:left="437" w:right="125" w:hanging="284"/>
              <w:jc w:val="left"/>
              <w:rPr>
                <w:sz w:val="22"/>
              </w:rPr>
            </w:pPr>
            <w:r>
              <w:rPr>
                <w:sz w:val="22"/>
              </w:rPr>
              <w:t>mówienie o planach na przyszłość</w:t>
            </w:r>
          </w:p>
        </w:tc>
        <w:tc>
          <w:tcPr>
            <w:tcW w:w="2409" w:type="dxa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90" w:val="left" w:leader="none"/>
              </w:tabs>
              <w:spacing w:line="303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pogoda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miesiące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pory roku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90" w:val="left" w:leader="none"/>
              </w:tabs>
              <w:spacing w:line="192" w:lineRule="auto" w:before="18" w:after="0"/>
              <w:ind w:left="289" w:right="495" w:hanging="144"/>
              <w:jc w:val="left"/>
              <w:rPr>
                <w:sz w:val="22"/>
              </w:rPr>
            </w:pPr>
            <w:r>
              <w:rPr>
                <w:sz w:val="22"/>
              </w:rPr>
              <w:t>główne </w:t>
            </w:r>
            <w:r>
              <w:rPr>
                <w:spacing w:val="-3"/>
                <w:sz w:val="22"/>
              </w:rPr>
              <w:t>kierunki </w:t>
            </w:r>
            <w:r>
              <w:rPr>
                <w:sz w:val="22"/>
              </w:rPr>
              <w:t>geograficzne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90" w:val="left" w:leader="none"/>
              </w:tabs>
              <w:spacing w:line="287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przyroda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krajobraz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zwierzęta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czynności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związane</w:t>
            </w:r>
          </w:p>
          <w:p>
            <w:pPr>
              <w:pStyle w:val="TableParagraph"/>
              <w:spacing w:line="272" w:lineRule="exact"/>
              <w:rPr>
                <w:sz w:val="22"/>
              </w:rPr>
            </w:pPr>
            <w:r>
              <w:rPr>
                <w:sz w:val="22"/>
              </w:rPr>
              <w:t>z czasem wolnym</w:t>
            </w:r>
          </w:p>
        </w:tc>
        <w:tc>
          <w:tcPr>
            <w:tcW w:w="3403" w:type="dxa"/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339" w:val="left" w:leader="none"/>
              </w:tabs>
              <w:spacing w:line="303" w:lineRule="exact" w:before="0" w:after="0"/>
              <w:ind w:left="338" w:right="0" w:hanging="140"/>
              <w:jc w:val="left"/>
              <w:rPr>
                <w:sz w:val="22"/>
              </w:rPr>
            </w:pPr>
            <w:r>
              <w:rPr>
                <w:sz w:val="22"/>
              </w:rPr>
              <w:t>porównanie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czasowników</w:t>
            </w:r>
          </w:p>
          <w:p>
            <w:pPr>
              <w:pStyle w:val="TableParagraph"/>
              <w:spacing w:line="298" w:lineRule="exact"/>
              <w:ind w:left="338"/>
              <w:rPr>
                <w:i/>
                <w:sz w:val="22"/>
              </w:rPr>
            </w:pPr>
            <w:r>
              <w:rPr>
                <w:i/>
                <w:sz w:val="22"/>
              </w:rPr>
              <w:t>estar, ser </w:t>
            </w:r>
            <w:r>
              <w:rPr>
                <w:sz w:val="22"/>
              </w:rPr>
              <w:t>i </w:t>
            </w:r>
            <w:r>
              <w:rPr>
                <w:i/>
                <w:sz w:val="22"/>
              </w:rPr>
              <w:t>haber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39" w:val="left" w:leader="none"/>
              </w:tabs>
              <w:spacing w:line="298" w:lineRule="exact" w:before="0" w:after="0"/>
              <w:ind w:left="338" w:right="0" w:hanging="140"/>
              <w:jc w:val="left"/>
              <w:rPr>
                <w:sz w:val="22"/>
              </w:rPr>
            </w:pPr>
            <w:r>
              <w:rPr>
                <w:sz w:val="22"/>
              </w:rPr>
              <w:t>czasowniki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bezosobowe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39" w:val="left" w:leader="none"/>
              </w:tabs>
              <w:spacing w:line="192" w:lineRule="auto" w:before="18" w:after="0"/>
              <w:ind w:left="338" w:right="494" w:hanging="14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konstrukcje bezosobowe z partykułą</w:t>
            </w:r>
            <w:r>
              <w:rPr>
                <w:spacing w:val="2"/>
                <w:sz w:val="22"/>
              </w:rPr>
              <w:t> </w:t>
            </w:r>
            <w:r>
              <w:rPr>
                <w:i/>
                <w:spacing w:val="-5"/>
                <w:sz w:val="22"/>
              </w:rPr>
              <w:t>se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39" w:val="left" w:leader="none"/>
              </w:tabs>
              <w:spacing w:line="196" w:lineRule="auto" w:before="2" w:after="0"/>
              <w:ind w:left="338" w:right="572" w:hanging="140"/>
              <w:jc w:val="left"/>
              <w:rPr>
                <w:sz w:val="22"/>
              </w:rPr>
            </w:pPr>
            <w:r>
              <w:rPr>
                <w:sz w:val="22"/>
              </w:rPr>
              <w:t>peryfraza werbalna: </w:t>
            </w:r>
            <w:r>
              <w:rPr>
                <w:i/>
                <w:sz w:val="22"/>
              </w:rPr>
              <w:t>ir a</w:t>
            </w:r>
            <w:r>
              <w:rPr>
                <w:i/>
                <w:spacing w:val="-22"/>
                <w:sz w:val="22"/>
              </w:rPr>
              <w:t> </w:t>
            </w:r>
            <w:r>
              <w:rPr>
                <w:spacing w:val="-11"/>
                <w:sz w:val="22"/>
              </w:rPr>
              <w:t>+ </w:t>
            </w:r>
            <w:r>
              <w:rPr>
                <w:sz w:val="22"/>
              </w:rPr>
              <w:t>bezokolicznik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39" w:val="left" w:leader="none"/>
              </w:tabs>
              <w:spacing w:line="316" w:lineRule="exact" w:before="0" w:after="0"/>
              <w:ind w:left="338" w:right="0" w:hanging="140"/>
              <w:jc w:val="left"/>
              <w:rPr>
                <w:sz w:val="22"/>
              </w:rPr>
            </w:pPr>
            <w:r>
              <w:rPr>
                <w:sz w:val="22"/>
              </w:rPr>
              <w:t>stopień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najwyższy</w:t>
            </w:r>
          </w:p>
        </w:tc>
        <w:tc>
          <w:tcPr>
            <w:tcW w:w="5549" w:type="dxa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91" w:val="left" w:leader="none"/>
              </w:tabs>
              <w:spacing w:line="303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los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Sanfermines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291" w:val="left" w:leader="none"/>
              </w:tabs>
              <w:spacing w:line="298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piosenka "</w:t>
            </w:r>
            <w:r>
              <w:rPr>
                <w:i/>
                <w:sz w:val="22"/>
              </w:rPr>
              <w:t>Canción de San</w:t>
            </w:r>
            <w:r>
              <w:rPr>
                <w:i/>
                <w:spacing w:val="2"/>
                <w:sz w:val="22"/>
              </w:rPr>
              <w:t> </w:t>
            </w:r>
            <w:r>
              <w:rPr>
                <w:i/>
                <w:sz w:val="22"/>
              </w:rPr>
              <w:t>Fermín</w:t>
            </w:r>
            <w:r>
              <w:rPr>
                <w:sz w:val="22"/>
              </w:rPr>
              <w:t>"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291" w:val="left" w:leader="none"/>
              </w:tabs>
              <w:spacing w:line="298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interesujące miejsca w Ameryce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Łacińskiej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291" w:val="left" w:leader="none"/>
              </w:tabs>
              <w:spacing w:line="295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przyroda w Ameryce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Łacińskiej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291" w:val="left" w:leader="none"/>
              </w:tabs>
              <w:spacing w:line="329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ciekawostki na temat kultury Ameryki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Łacińskiej</w:t>
            </w:r>
          </w:p>
        </w:tc>
      </w:tr>
      <w:tr>
        <w:trPr>
          <w:trHeight w:val="5342" w:hRule="atLeast"/>
        </w:trPr>
        <w:tc>
          <w:tcPr>
            <w:tcW w:w="566" w:type="dxa"/>
            <w:textDirection w:val="btLr"/>
          </w:tcPr>
          <w:p>
            <w:pPr>
              <w:pStyle w:val="TableParagraph"/>
              <w:spacing w:before="73"/>
              <w:ind w:left="2145" w:right="2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Lección 6</w:t>
            </w:r>
          </w:p>
        </w:tc>
        <w:tc>
          <w:tcPr>
            <w:tcW w:w="988" w:type="dxa"/>
          </w:tcPr>
          <w:p>
            <w:pPr>
              <w:pStyle w:val="TableParagraph"/>
              <w:spacing w:before="12"/>
              <w:ind w:left="0"/>
              <w:rPr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836" w:type="dxa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438" w:val="left" w:leader="none"/>
              </w:tabs>
              <w:spacing w:line="194" w:lineRule="auto" w:before="21" w:after="0"/>
              <w:ind w:left="437" w:right="389" w:hanging="284"/>
              <w:jc w:val="left"/>
              <w:rPr>
                <w:sz w:val="22"/>
              </w:rPr>
            </w:pPr>
            <w:r>
              <w:rPr>
                <w:sz w:val="22"/>
              </w:rPr>
              <w:t>mówienie o zwyczajach w </w:t>
            </w:r>
            <w:r>
              <w:rPr>
                <w:spacing w:val="-5"/>
                <w:sz w:val="22"/>
              </w:rPr>
              <w:t>czasie </w:t>
            </w:r>
            <w:r>
              <w:rPr>
                <w:sz w:val="22"/>
              </w:rPr>
              <w:t>teraźniejszym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38" w:val="left" w:leader="none"/>
              </w:tabs>
              <w:spacing w:line="285" w:lineRule="exact" w:before="0" w:after="0"/>
              <w:ind w:left="437" w:right="0" w:hanging="284"/>
              <w:jc w:val="left"/>
              <w:rPr>
                <w:sz w:val="22"/>
              </w:rPr>
            </w:pPr>
            <w:r>
              <w:rPr>
                <w:sz w:val="22"/>
              </w:rPr>
              <w:t>porównywanie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38" w:val="left" w:leader="none"/>
              </w:tabs>
              <w:spacing w:line="196" w:lineRule="auto" w:before="13" w:after="0"/>
              <w:ind w:left="437" w:right="185" w:hanging="284"/>
              <w:jc w:val="left"/>
              <w:rPr>
                <w:sz w:val="22"/>
              </w:rPr>
            </w:pPr>
            <w:r>
              <w:rPr>
                <w:sz w:val="22"/>
              </w:rPr>
              <w:t>wyrażanie upodobań i opinii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38" w:val="left" w:leader="none"/>
              </w:tabs>
              <w:spacing w:line="192" w:lineRule="auto" w:before="3" w:after="0"/>
              <w:ind w:left="437" w:right="512" w:hanging="284"/>
              <w:jc w:val="left"/>
              <w:rPr>
                <w:sz w:val="22"/>
              </w:rPr>
            </w:pPr>
            <w:r>
              <w:rPr>
                <w:sz w:val="22"/>
              </w:rPr>
              <w:t>wymienianie wad </w:t>
            </w:r>
            <w:r>
              <w:rPr>
                <w:spacing w:val="-12"/>
                <w:sz w:val="22"/>
              </w:rPr>
              <w:t>i </w:t>
            </w:r>
            <w:r>
              <w:rPr>
                <w:sz w:val="22"/>
              </w:rPr>
              <w:t>zalet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38" w:val="left" w:leader="none"/>
              </w:tabs>
              <w:spacing w:line="196" w:lineRule="auto" w:before="2" w:after="0"/>
              <w:ind w:left="437" w:right="217" w:hanging="284"/>
              <w:jc w:val="left"/>
              <w:rPr>
                <w:sz w:val="22"/>
              </w:rPr>
            </w:pPr>
            <w:r>
              <w:rPr>
                <w:sz w:val="22"/>
              </w:rPr>
              <w:t>opisywanie programu telewizyjnego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38" w:val="left" w:leader="none"/>
              </w:tabs>
              <w:spacing w:line="282" w:lineRule="exact" w:before="0" w:after="0"/>
              <w:ind w:left="437" w:right="0" w:hanging="284"/>
              <w:jc w:val="left"/>
              <w:rPr>
                <w:sz w:val="22"/>
              </w:rPr>
            </w:pPr>
            <w:r>
              <w:rPr>
                <w:sz w:val="22"/>
              </w:rPr>
              <w:t>streszczanie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filmu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38" w:val="left" w:leader="none"/>
              </w:tabs>
              <w:spacing w:line="196" w:lineRule="auto" w:before="13" w:after="0"/>
              <w:ind w:left="437" w:right="113" w:hanging="284"/>
              <w:jc w:val="left"/>
              <w:rPr>
                <w:sz w:val="22"/>
              </w:rPr>
            </w:pPr>
            <w:r>
              <w:rPr>
                <w:sz w:val="22"/>
              </w:rPr>
              <w:t>prowadzenie rozmowy telefonicznej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38" w:val="left" w:leader="none"/>
              </w:tabs>
              <w:spacing w:line="311" w:lineRule="exact" w:before="0" w:after="0"/>
              <w:ind w:left="437" w:right="0" w:hanging="284"/>
              <w:jc w:val="left"/>
              <w:rPr>
                <w:sz w:val="22"/>
              </w:rPr>
            </w:pPr>
            <w:r>
              <w:rPr>
                <w:sz w:val="22"/>
              </w:rPr>
              <w:t>wyrażanie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zakazu</w:t>
            </w:r>
          </w:p>
        </w:tc>
        <w:tc>
          <w:tcPr>
            <w:tcW w:w="2409" w:type="dxa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90" w:val="left" w:leader="none"/>
              </w:tabs>
              <w:spacing w:line="301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technologie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90" w:val="left" w:leader="none"/>
              </w:tabs>
              <w:spacing w:line="295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sprzęty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90" w:val="left" w:leader="none"/>
              </w:tabs>
              <w:spacing w:line="196" w:lineRule="auto" w:before="13" w:after="0"/>
              <w:ind w:left="289" w:right="470" w:hanging="144"/>
              <w:jc w:val="left"/>
              <w:rPr>
                <w:sz w:val="22"/>
              </w:rPr>
            </w:pPr>
            <w:r>
              <w:rPr>
                <w:sz w:val="22"/>
              </w:rPr>
              <w:t>internet i portale </w:t>
            </w:r>
            <w:r>
              <w:rPr>
                <w:spacing w:val="-1"/>
                <w:sz w:val="22"/>
              </w:rPr>
              <w:t>społecznościowe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90" w:val="left" w:leader="none"/>
              </w:tabs>
              <w:spacing w:line="282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środki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komunikacji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90" w:val="left" w:leader="none"/>
              </w:tabs>
              <w:spacing w:line="196" w:lineRule="auto" w:before="13" w:after="0"/>
              <w:ind w:left="289" w:right="993" w:hanging="144"/>
              <w:jc w:val="left"/>
              <w:rPr>
                <w:sz w:val="22"/>
              </w:rPr>
            </w:pPr>
            <w:r>
              <w:rPr>
                <w:sz w:val="22"/>
              </w:rPr>
              <w:t>programy </w:t>
            </w:r>
            <w:r>
              <w:rPr>
                <w:spacing w:val="-1"/>
                <w:sz w:val="22"/>
              </w:rPr>
              <w:t>telewizyjne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90" w:val="left" w:leader="none"/>
              </w:tabs>
              <w:spacing w:line="277" w:lineRule="exact" w:before="0" w:after="0"/>
              <w:ind w:left="289" w:right="0" w:hanging="145"/>
              <w:jc w:val="left"/>
              <w:rPr>
                <w:sz w:val="22"/>
              </w:rPr>
            </w:pPr>
            <w:r>
              <w:rPr>
                <w:sz w:val="22"/>
              </w:rPr>
              <w:t>kino 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seriale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90" w:val="left" w:leader="none"/>
              </w:tabs>
              <w:spacing w:line="196" w:lineRule="auto" w:before="13" w:after="0"/>
              <w:ind w:left="289" w:right="950" w:hanging="144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wydarzenia </w:t>
            </w:r>
            <w:r>
              <w:rPr>
                <w:sz w:val="22"/>
              </w:rPr>
              <w:t>kulturalne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90" w:val="left" w:leader="none"/>
              </w:tabs>
              <w:spacing w:line="196" w:lineRule="auto" w:before="0" w:after="0"/>
              <w:ind w:left="289" w:right="931" w:hanging="144"/>
              <w:jc w:val="left"/>
              <w:rPr>
                <w:sz w:val="22"/>
              </w:rPr>
            </w:pPr>
            <w:r>
              <w:rPr>
                <w:sz w:val="22"/>
              </w:rPr>
              <w:t>rozmowa </w:t>
            </w:r>
            <w:r>
              <w:rPr>
                <w:spacing w:val="-1"/>
                <w:sz w:val="22"/>
              </w:rPr>
              <w:t>telefoniczna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90" w:val="left" w:leader="none"/>
              </w:tabs>
              <w:spacing w:line="192" w:lineRule="auto" w:before="0" w:after="0"/>
              <w:ind w:left="289" w:right="350" w:hanging="144"/>
              <w:jc w:val="left"/>
              <w:rPr>
                <w:sz w:val="22"/>
              </w:rPr>
            </w:pPr>
            <w:r>
              <w:rPr>
                <w:sz w:val="22"/>
              </w:rPr>
              <w:t>przymiotniki wyrażające</w:t>
            </w:r>
            <w:r>
              <w:rPr>
                <w:spacing w:val="10"/>
                <w:sz w:val="22"/>
              </w:rPr>
              <w:t> </w:t>
            </w:r>
            <w:r>
              <w:rPr>
                <w:spacing w:val="-5"/>
                <w:sz w:val="22"/>
              </w:rPr>
              <w:t>opinię</w:t>
            </w:r>
          </w:p>
        </w:tc>
        <w:tc>
          <w:tcPr>
            <w:tcW w:w="3403" w:type="dxa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339" w:val="left" w:leader="none"/>
              </w:tabs>
              <w:spacing w:line="196" w:lineRule="auto" w:before="18" w:after="0"/>
              <w:ind w:left="338" w:right="392" w:hanging="14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czasowniki </w:t>
            </w:r>
            <w:r>
              <w:rPr>
                <w:i/>
                <w:sz w:val="22"/>
              </w:rPr>
              <w:t>gustar</w:t>
            </w:r>
            <w:r>
              <w:rPr>
                <w:sz w:val="22"/>
              </w:rPr>
              <w:t>, </w:t>
            </w:r>
            <w:r>
              <w:rPr>
                <w:i/>
                <w:spacing w:val="-4"/>
                <w:sz w:val="22"/>
              </w:rPr>
              <w:t>encantar</w:t>
            </w:r>
            <w:r>
              <w:rPr>
                <w:spacing w:val="-4"/>
                <w:sz w:val="22"/>
              </w:rPr>
              <w:t>, </w:t>
            </w:r>
            <w:r>
              <w:rPr>
                <w:i/>
                <w:sz w:val="22"/>
              </w:rPr>
              <w:t>preferir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39" w:val="left" w:leader="none"/>
              </w:tabs>
              <w:spacing w:line="287" w:lineRule="exact" w:before="0" w:after="0"/>
              <w:ind w:left="338" w:right="0" w:hanging="14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przyimki: </w:t>
            </w:r>
            <w:r>
              <w:rPr>
                <w:i/>
                <w:sz w:val="22"/>
              </w:rPr>
              <w:t>por</w:t>
            </w:r>
            <w:r>
              <w:rPr>
                <w:sz w:val="22"/>
              </w:rPr>
              <w:t>,</w:t>
            </w:r>
            <w:r>
              <w:rPr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para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39" w:val="left" w:leader="none"/>
              </w:tabs>
              <w:spacing w:line="298" w:lineRule="exact" w:before="0" w:after="0"/>
              <w:ind w:left="338" w:right="0" w:hanging="14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zdania przyczynowe:</w:t>
            </w:r>
            <w:r>
              <w:rPr>
                <w:spacing w:val="3"/>
                <w:sz w:val="22"/>
              </w:rPr>
              <w:t> </w:t>
            </w:r>
            <w:r>
              <w:rPr>
                <w:i/>
                <w:sz w:val="22"/>
              </w:rPr>
              <w:t>porque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39" w:val="left" w:leader="none"/>
              </w:tabs>
              <w:spacing w:line="196" w:lineRule="auto" w:before="13" w:after="0"/>
              <w:ind w:left="338" w:right="719" w:hanging="140"/>
              <w:jc w:val="left"/>
              <w:rPr>
                <w:sz w:val="22"/>
              </w:rPr>
            </w:pPr>
            <w:r>
              <w:rPr>
                <w:sz w:val="22"/>
              </w:rPr>
              <w:t>zdania skutkowe: </w:t>
            </w:r>
            <w:r>
              <w:rPr>
                <w:i/>
                <w:sz w:val="22"/>
              </w:rPr>
              <w:t>para</w:t>
            </w:r>
            <w:r>
              <w:rPr>
                <w:i/>
                <w:spacing w:val="-24"/>
                <w:sz w:val="22"/>
              </w:rPr>
              <w:t> </w:t>
            </w:r>
            <w:r>
              <w:rPr>
                <w:sz w:val="22"/>
              </w:rPr>
              <w:t>+ bezokolicznik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39" w:val="left" w:leader="none"/>
              </w:tabs>
              <w:spacing w:line="194" w:lineRule="auto" w:before="1" w:after="0"/>
              <w:ind w:left="338" w:right="532" w:hanging="140"/>
              <w:jc w:val="left"/>
              <w:rPr>
                <w:sz w:val="22"/>
              </w:rPr>
            </w:pPr>
            <w:r>
              <w:rPr>
                <w:sz w:val="22"/>
              </w:rPr>
              <w:t>struktury porównawcze z czasownikami i rzeczownikami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39" w:val="left" w:leader="none"/>
              </w:tabs>
              <w:spacing w:line="196" w:lineRule="auto" w:before="0" w:after="0"/>
              <w:ind w:left="338" w:right="196" w:hanging="140"/>
              <w:jc w:val="left"/>
              <w:rPr>
                <w:sz w:val="22"/>
              </w:rPr>
            </w:pPr>
            <w:r>
              <w:rPr>
                <w:sz w:val="22"/>
              </w:rPr>
              <w:t>czasowniki wyrażające opinię: </w:t>
            </w:r>
            <w:r>
              <w:rPr>
                <w:i/>
                <w:sz w:val="22"/>
              </w:rPr>
              <w:t>creo que</w:t>
            </w:r>
            <w:r>
              <w:rPr>
                <w:sz w:val="22"/>
              </w:rPr>
              <w:t>, </w:t>
            </w:r>
            <w:r>
              <w:rPr>
                <w:i/>
                <w:sz w:val="22"/>
              </w:rPr>
              <w:t>pienso que</w:t>
            </w:r>
            <w:r>
              <w:rPr>
                <w:sz w:val="22"/>
              </w:rPr>
              <w:t>, </w:t>
            </w:r>
            <w:r>
              <w:rPr>
                <w:i/>
                <w:sz w:val="22"/>
              </w:rPr>
              <w:t>me parece que </w:t>
            </w:r>
            <w:r>
              <w:rPr>
                <w:sz w:val="22"/>
              </w:rPr>
              <w:t>+ czasowniki w trybie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oznajmującym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39" w:val="left" w:leader="none"/>
              </w:tabs>
              <w:spacing w:line="275" w:lineRule="exact" w:before="0" w:after="0"/>
              <w:ind w:left="338" w:right="0" w:hanging="140"/>
              <w:jc w:val="left"/>
              <w:rPr>
                <w:sz w:val="22"/>
              </w:rPr>
            </w:pPr>
            <w:r>
              <w:rPr>
                <w:sz w:val="22"/>
              </w:rPr>
              <w:t>zaimki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pytajne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39" w:val="left" w:leader="none"/>
              </w:tabs>
              <w:spacing w:line="298" w:lineRule="exact" w:before="0" w:after="0"/>
              <w:ind w:left="338" w:right="0" w:hanging="14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zaimki względne: </w:t>
            </w:r>
            <w:r>
              <w:rPr>
                <w:i/>
                <w:sz w:val="22"/>
              </w:rPr>
              <w:t>que</w:t>
            </w:r>
            <w:r>
              <w:rPr>
                <w:sz w:val="22"/>
              </w:rPr>
              <w:t>,</w:t>
            </w:r>
            <w:r>
              <w:rPr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donde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39" w:val="left" w:leader="none"/>
              </w:tabs>
              <w:spacing w:line="196" w:lineRule="auto" w:before="13" w:after="0"/>
              <w:ind w:left="338" w:right="160" w:hanging="140"/>
              <w:jc w:val="left"/>
              <w:rPr>
                <w:sz w:val="22"/>
              </w:rPr>
            </w:pPr>
            <w:r>
              <w:rPr>
                <w:sz w:val="22"/>
              </w:rPr>
              <w:t>peryfrazy werbalne: t</w:t>
            </w:r>
            <w:r>
              <w:rPr>
                <w:i/>
                <w:sz w:val="22"/>
              </w:rPr>
              <w:t>ener que</w:t>
            </w:r>
            <w:r>
              <w:rPr>
                <w:sz w:val="22"/>
              </w:rPr>
              <w:t>, </w:t>
            </w:r>
            <w:r>
              <w:rPr>
                <w:i/>
                <w:sz w:val="22"/>
              </w:rPr>
              <w:t>deber</w:t>
            </w:r>
            <w:r>
              <w:rPr>
                <w:sz w:val="22"/>
              </w:rPr>
              <w:t>, </w:t>
            </w:r>
            <w:r>
              <w:rPr>
                <w:i/>
                <w:sz w:val="22"/>
              </w:rPr>
              <w:t>hay que </w:t>
            </w:r>
            <w:r>
              <w:rPr>
                <w:sz w:val="22"/>
              </w:rPr>
              <w:t>+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bezokolicznik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39" w:val="left" w:leader="none"/>
              </w:tabs>
              <w:spacing w:line="256" w:lineRule="exact" w:before="0" w:after="0"/>
              <w:ind w:left="338" w:right="0" w:hanging="140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wymowa: </w:t>
            </w:r>
            <w:r>
              <w:rPr>
                <w:i/>
                <w:sz w:val="22"/>
              </w:rPr>
              <w:t>i</w:t>
            </w:r>
            <w:r>
              <w:rPr>
                <w:sz w:val="22"/>
              </w:rPr>
              <w:t>, </w:t>
            </w:r>
            <w:r>
              <w:rPr>
                <w:i/>
                <w:sz w:val="22"/>
              </w:rPr>
              <w:t>í</w:t>
            </w:r>
            <w:r>
              <w:rPr>
                <w:sz w:val="22"/>
              </w:rPr>
              <w:t>,</w:t>
            </w:r>
            <w:r>
              <w:rPr>
                <w:spacing w:val="4"/>
                <w:sz w:val="22"/>
              </w:rPr>
              <w:t> </w:t>
            </w:r>
            <w:r>
              <w:rPr>
                <w:i/>
                <w:sz w:val="22"/>
              </w:rPr>
              <w:t>y</w:t>
            </w:r>
          </w:p>
        </w:tc>
        <w:tc>
          <w:tcPr>
            <w:tcW w:w="5549" w:type="dxa"/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91" w:val="left" w:leader="none"/>
              </w:tabs>
              <w:spacing w:line="301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nowe technologie i nowe zwyczaje z nimi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związane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91" w:val="left" w:leader="none"/>
              </w:tabs>
              <w:spacing w:line="295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środki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komunikacji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91" w:val="left" w:leader="none"/>
              </w:tabs>
              <w:spacing w:line="298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telenowele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latynoamerykańskie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91" w:val="left" w:leader="none"/>
              </w:tabs>
              <w:spacing w:line="298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sposoby odbierania telefonu w Hiszpanii i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Ameryce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91" w:val="left" w:leader="none"/>
              </w:tabs>
              <w:spacing w:line="196" w:lineRule="auto" w:before="13" w:after="0"/>
              <w:ind w:left="290" w:right="309" w:hanging="197"/>
              <w:jc w:val="left"/>
              <w:rPr>
                <w:sz w:val="22"/>
              </w:rPr>
            </w:pPr>
            <w:r>
              <w:rPr>
                <w:sz w:val="22"/>
              </w:rPr>
              <w:t>znane osoby ze świata hiszpańskojęzycznego: Luis Fonsi</w:t>
            </w:r>
          </w:p>
        </w:tc>
      </w:tr>
    </w:tbl>
    <w:p>
      <w:pPr>
        <w:spacing w:after="0" w:line="196" w:lineRule="auto"/>
        <w:jc w:val="left"/>
        <w:rPr>
          <w:sz w:val="22"/>
        </w:rPr>
        <w:sectPr>
          <w:pgSz w:w="16840" w:h="11900" w:orient="landscape"/>
          <w:pgMar w:header="0" w:footer="1423" w:top="1100" w:bottom="1620" w:left="460" w:right="400"/>
        </w:sectPr>
      </w:pPr>
    </w:p>
    <w:p>
      <w:pPr>
        <w:pStyle w:val="BodyText"/>
        <w:spacing w:before="16"/>
        <w:rPr>
          <w:sz w:val="19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988"/>
        <w:gridCol w:w="2836"/>
        <w:gridCol w:w="2409"/>
        <w:gridCol w:w="3403"/>
        <w:gridCol w:w="5549"/>
      </w:tblGrid>
      <w:tr>
        <w:trPr>
          <w:trHeight w:val="1713" w:hRule="atLeast"/>
        </w:trPr>
        <w:tc>
          <w:tcPr>
            <w:tcW w:w="566" w:type="dxa"/>
            <w:textDirection w:val="btLr"/>
          </w:tcPr>
          <w:p>
            <w:pPr>
              <w:pStyle w:val="TableParagraph"/>
              <w:spacing w:before="73"/>
              <w:ind w:left="182"/>
              <w:rPr>
                <w:b/>
                <w:sz w:val="24"/>
              </w:rPr>
            </w:pPr>
            <w:r>
              <w:rPr>
                <w:b/>
                <w:sz w:val="24"/>
              </w:rPr>
              <w:t>Revisión 5-6</w:t>
            </w:r>
          </w:p>
        </w:tc>
        <w:tc>
          <w:tcPr>
            <w:tcW w:w="988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4197" w:type="dxa"/>
            <w:gridSpan w:val="4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1583" w:hRule="atLeast"/>
        </w:trPr>
        <w:tc>
          <w:tcPr>
            <w:tcW w:w="566" w:type="dxa"/>
            <w:textDirection w:val="btLr"/>
          </w:tcPr>
          <w:p>
            <w:pPr>
              <w:pStyle w:val="TableParagraph"/>
              <w:spacing w:before="73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Examen 5-6</w:t>
            </w:r>
          </w:p>
        </w:tc>
        <w:tc>
          <w:tcPr>
            <w:tcW w:w="988" w:type="dxa"/>
          </w:tcPr>
          <w:p>
            <w:pPr>
              <w:pStyle w:val="TableParagraph"/>
              <w:spacing w:before="12"/>
              <w:ind w:left="0"/>
              <w:rPr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4197" w:type="dxa"/>
            <w:gridSpan w:val="4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561" w:hRule="atLeast"/>
        </w:trPr>
        <w:tc>
          <w:tcPr>
            <w:tcW w:w="566" w:type="dxa"/>
            <w:textDirection w:val="btLr"/>
          </w:tcPr>
          <w:p>
            <w:pPr>
              <w:pStyle w:val="TableParagraph"/>
              <w:spacing w:before="73"/>
              <w:ind w:left="1252" w:right="12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Lección 7</w:t>
            </w:r>
          </w:p>
        </w:tc>
        <w:tc>
          <w:tcPr>
            <w:tcW w:w="988" w:type="dxa"/>
          </w:tcPr>
          <w:p>
            <w:pPr>
              <w:pStyle w:val="TableParagraph"/>
              <w:spacing w:before="12"/>
              <w:ind w:left="0"/>
              <w:rPr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836" w:type="dxa"/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89" w:val="left" w:leader="none"/>
              </w:tabs>
              <w:spacing w:line="196" w:lineRule="auto" w:before="18" w:after="0"/>
              <w:ind w:left="289" w:right="217" w:hanging="144"/>
              <w:jc w:val="left"/>
              <w:rPr>
                <w:sz w:val="22"/>
              </w:rPr>
            </w:pPr>
            <w:r>
              <w:rPr>
                <w:sz w:val="22"/>
              </w:rPr>
              <w:t>mówienie o </w:t>
            </w:r>
            <w:r>
              <w:rPr>
                <w:spacing w:val="-3"/>
                <w:sz w:val="22"/>
              </w:rPr>
              <w:t>zwyczajach </w:t>
            </w:r>
            <w:r>
              <w:rPr>
                <w:sz w:val="22"/>
              </w:rPr>
              <w:t>w czasie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teraźniejszym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89" w:val="left" w:leader="none"/>
              </w:tabs>
              <w:spacing w:line="280" w:lineRule="exact" w:before="0" w:after="0"/>
              <w:ind w:left="289" w:right="0" w:hanging="144"/>
              <w:jc w:val="left"/>
              <w:rPr>
                <w:sz w:val="22"/>
              </w:rPr>
            </w:pPr>
            <w:r>
              <w:rPr>
                <w:sz w:val="22"/>
              </w:rPr>
              <w:t>opisywanie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wydarzeń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89" w:val="left" w:leader="none"/>
              </w:tabs>
              <w:spacing w:line="196" w:lineRule="auto" w:before="11" w:after="0"/>
              <w:ind w:left="289" w:right="401" w:hanging="144"/>
              <w:jc w:val="left"/>
              <w:rPr>
                <w:sz w:val="22"/>
              </w:rPr>
            </w:pPr>
            <w:r>
              <w:rPr>
                <w:sz w:val="22"/>
              </w:rPr>
              <w:t>wyrażanie </w:t>
            </w:r>
            <w:r>
              <w:rPr>
                <w:spacing w:val="-3"/>
                <w:sz w:val="22"/>
              </w:rPr>
              <w:t>upodobań, </w:t>
            </w:r>
            <w:r>
              <w:rPr>
                <w:sz w:val="22"/>
              </w:rPr>
              <w:t>preferencji 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opinii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89" w:val="left" w:leader="none"/>
              </w:tabs>
              <w:spacing w:line="282" w:lineRule="exact" w:before="0" w:after="0"/>
              <w:ind w:left="289" w:right="0" w:hanging="144"/>
              <w:jc w:val="left"/>
              <w:rPr>
                <w:sz w:val="22"/>
              </w:rPr>
            </w:pPr>
            <w:r>
              <w:rPr>
                <w:sz w:val="22"/>
              </w:rPr>
              <w:t>pisanie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przepisu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89" w:val="left" w:leader="none"/>
              </w:tabs>
              <w:spacing w:line="298" w:lineRule="exact" w:before="0" w:after="0"/>
              <w:ind w:left="289" w:right="0" w:hanging="144"/>
              <w:jc w:val="left"/>
              <w:rPr>
                <w:sz w:val="22"/>
              </w:rPr>
            </w:pPr>
            <w:r>
              <w:rPr>
                <w:sz w:val="22"/>
              </w:rPr>
              <w:t>dawanie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instrukcji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89" w:val="left" w:leader="none"/>
              </w:tabs>
              <w:spacing w:line="196" w:lineRule="auto" w:before="13" w:after="0"/>
              <w:ind w:left="289" w:right="101" w:hanging="144"/>
              <w:jc w:val="left"/>
              <w:rPr>
                <w:sz w:val="22"/>
              </w:rPr>
            </w:pPr>
            <w:r>
              <w:rPr>
                <w:sz w:val="22"/>
              </w:rPr>
              <w:t>gratulowanie, </w:t>
            </w:r>
            <w:r>
              <w:rPr>
                <w:spacing w:val="-3"/>
                <w:sz w:val="22"/>
              </w:rPr>
              <w:t>wyrażanie </w:t>
            </w:r>
            <w:r>
              <w:rPr>
                <w:sz w:val="22"/>
              </w:rPr>
              <w:t>życzeń, dziękowanie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89" w:val="left" w:leader="none"/>
              </w:tabs>
              <w:spacing w:line="196" w:lineRule="auto" w:before="0" w:after="0"/>
              <w:ind w:left="289" w:right="170" w:hanging="144"/>
              <w:jc w:val="left"/>
              <w:rPr>
                <w:sz w:val="22"/>
              </w:rPr>
            </w:pPr>
            <w:r>
              <w:rPr>
                <w:sz w:val="22"/>
              </w:rPr>
              <w:t>proszenie o pozwolenie, zezwalanie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oraz</w:t>
            </w:r>
          </w:p>
          <w:p>
            <w:pPr>
              <w:pStyle w:val="TableParagraph"/>
              <w:spacing w:line="256" w:lineRule="exact"/>
              <w:rPr>
                <w:sz w:val="22"/>
              </w:rPr>
            </w:pPr>
            <w:r>
              <w:rPr>
                <w:sz w:val="22"/>
              </w:rPr>
              <w:t>wyrażanie braku zgody</w:t>
            </w:r>
          </w:p>
        </w:tc>
        <w:tc>
          <w:tcPr>
            <w:tcW w:w="2409" w:type="dxa"/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90" w:val="left" w:leader="none"/>
              </w:tabs>
              <w:spacing w:line="303" w:lineRule="exact" w:before="0" w:after="0"/>
              <w:ind w:left="289" w:right="0" w:hanging="178"/>
              <w:jc w:val="left"/>
              <w:rPr>
                <w:sz w:val="22"/>
              </w:rPr>
            </w:pPr>
            <w:r>
              <w:rPr>
                <w:sz w:val="22"/>
              </w:rPr>
              <w:t>tradycje 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zwyczaje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78"/>
              <w:jc w:val="left"/>
              <w:rPr>
                <w:sz w:val="22"/>
              </w:rPr>
            </w:pPr>
            <w:r>
              <w:rPr>
                <w:sz w:val="22"/>
              </w:rPr>
              <w:t>święta 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uroczystości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90" w:val="left" w:leader="none"/>
              </w:tabs>
              <w:spacing w:line="295" w:lineRule="exact" w:before="0" w:after="0"/>
              <w:ind w:left="289" w:right="0" w:hanging="178"/>
              <w:jc w:val="left"/>
              <w:rPr>
                <w:sz w:val="22"/>
              </w:rPr>
            </w:pPr>
            <w:r>
              <w:rPr>
                <w:sz w:val="22"/>
              </w:rPr>
              <w:t>gastronomia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90" w:val="left" w:leader="none"/>
              </w:tabs>
              <w:spacing w:line="329" w:lineRule="exact" w:before="0" w:after="0"/>
              <w:ind w:left="289" w:right="0" w:hanging="178"/>
              <w:jc w:val="left"/>
              <w:rPr>
                <w:sz w:val="22"/>
              </w:rPr>
            </w:pPr>
            <w:r>
              <w:rPr>
                <w:sz w:val="22"/>
              </w:rPr>
              <w:t>przepisy</w:t>
            </w:r>
          </w:p>
        </w:tc>
        <w:tc>
          <w:tcPr>
            <w:tcW w:w="3403" w:type="dxa"/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300" w:val="left" w:leader="none"/>
              </w:tabs>
              <w:spacing w:line="201" w:lineRule="auto" w:before="13" w:after="0"/>
              <w:ind w:left="338" w:right="422" w:hanging="207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czas teraźniejszy </w:t>
            </w:r>
            <w:r>
              <w:rPr>
                <w:i/>
                <w:sz w:val="22"/>
              </w:rPr>
              <w:t>presente de indicativo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300" w:val="left" w:leader="none"/>
              </w:tabs>
              <w:spacing w:line="280" w:lineRule="exact" w:before="0" w:after="0"/>
              <w:ind w:left="300" w:right="0" w:hanging="168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czasownik</w:t>
            </w:r>
            <w:r>
              <w:rPr>
                <w:spacing w:val="3"/>
                <w:sz w:val="22"/>
              </w:rPr>
              <w:t> </w:t>
            </w:r>
            <w:r>
              <w:rPr>
                <w:i/>
                <w:sz w:val="22"/>
              </w:rPr>
              <w:t>soler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300" w:val="left" w:leader="none"/>
              </w:tabs>
              <w:spacing w:line="196" w:lineRule="auto" w:before="11" w:after="0"/>
              <w:ind w:left="338" w:right="743" w:hanging="207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struktury bezosobowe z partykułą</w:t>
            </w:r>
            <w:r>
              <w:rPr>
                <w:spacing w:val="2"/>
                <w:sz w:val="22"/>
              </w:rPr>
              <w:t> </w:t>
            </w:r>
            <w:r>
              <w:rPr>
                <w:i/>
                <w:spacing w:val="-5"/>
                <w:sz w:val="22"/>
              </w:rPr>
              <w:t>se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300" w:val="left" w:leader="none"/>
              </w:tabs>
              <w:spacing w:line="282" w:lineRule="exact" w:before="0" w:after="0"/>
              <w:ind w:left="300" w:right="0" w:hanging="168"/>
              <w:jc w:val="left"/>
              <w:rPr>
                <w:sz w:val="22"/>
              </w:rPr>
            </w:pPr>
            <w:r>
              <w:rPr>
                <w:sz w:val="22"/>
              </w:rPr>
              <w:t>tryb rozkazujący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</w:t>
            </w:r>
            <w:r>
              <w:rPr>
                <w:i/>
                <w:sz w:val="22"/>
              </w:rPr>
              <w:t>tú</w:t>
            </w:r>
            <w:r>
              <w:rPr>
                <w:sz w:val="22"/>
              </w:rPr>
              <w:t>)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300" w:val="left" w:leader="none"/>
              </w:tabs>
              <w:spacing w:line="331" w:lineRule="exact" w:before="0" w:after="0"/>
              <w:ind w:left="300" w:right="0" w:hanging="168"/>
              <w:jc w:val="left"/>
              <w:rPr>
                <w:sz w:val="22"/>
              </w:rPr>
            </w:pPr>
            <w:r>
              <w:rPr>
                <w:sz w:val="22"/>
              </w:rPr>
              <w:t>zaimki dopełnienia bliższego</w:t>
            </w:r>
          </w:p>
        </w:tc>
        <w:tc>
          <w:tcPr>
            <w:tcW w:w="5549" w:type="dxa"/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301" w:val="left" w:leader="none"/>
              </w:tabs>
              <w:spacing w:line="303" w:lineRule="exact" w:before="0" w:after="0"/>
              <w:ind w:left="300" w:right="0" w:hanging="189"/>
              <w:jc w:val="left"/>
              <w:rPr>
                <w:sz w:val="22"/>
              </w:rPr>
            </w:pPr>
            <w:r>
              <w:rPr>
                <w:sz w:val="22"/>
              </w:rPr>
              <w:t>godziny otwarcie sklepów i restauracji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301" w:val="left" w:leader="none"/>
              </w:tabs>
              <w:spacing w:line="298" w:lineRule="exact" w:before="0" w:after="0"/>
              <w:ind w:left="300" w:right="0" w:hanging="189"/>
              <w:jc w:val="left"/>
              <w:rPr>
                <w:sz w:val="22"/>
              </w:rPr>
            </w:pPr>
            <w:r>
              <w:rPr>
                <w:sz w:val="22"/>
              </w:rPr>
              <w:t>sposoby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przywitania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301" w:val="left" w:leader="none"/>
              </w:tabs>
              <w:spacing w:line="295" w:lineRule="exact" w:before="0" w:after="0"/>
              <w:ind w:left="300" w:right="0" w:hanging="189"/>
              <w:jc w:val="left"/>
              <w:rPr>
                <w:sz w:val="22"/>
              </w:rPr>
            </w:pPr>
            <w:r>
              <w:rPr>
                <w:sz w:val="22"/>
              </w:rPr>
              <w:t>popularne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święta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301" w:val="left" w:leader="none"/>
              </w:tabs>
              <w:spacing w:line="295" w:lineRule="exact" w:before="0" w:after="0"/>
              <w:ind w:left="300" w:right="0" w:hanging="189"/>
              <w:jc w:val="left"/>
              <w:rPr>
                <w:sz w:val="22"/>
              </w:rPr>
            </w:pPr>
            <w:r>
              <w:rPr>
                <w:sz w:val="22"/>
              </w:rPr>
              <w:t>siesta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301" w:val="left" w:leader="none"/>
              </w:tabs>
              <w:spacing w:line="298" w:lineRule="exact" w:before="0" w:after="0"/>
              <w:ind w:left="300" w:right="0" w:hanging="189"/>
              <w:jc w:val="left"/>
              <w:rPr>
                <w:sz w:val="22"/>
              </w:rPr>
            </w:pPr>
            <w:r>
              <w:rPr>
                <w:sz w:val="22"/>
              </w:rPr>
              <w:t>hiszpańska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kuchnia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301" w:val="left" w:leader="none"/>
              </w:tabs>
              <w:spacing w:line="196" w:lineRule="auto" w:before="13" w:after="0"/>
              <w:ind w:left="300" w:right="995" w:hanging="188"/>
              <w:jc w:val="left"/>
              <w:rPr>
                <w:sz w:val="22"/>
              </w:rPr>
            </w:pPr>
            <w:r>
              <w:rPr>
                <w:sz w:val="22"/>
              </w:rPr>
              <w:t>święta: Święto Zmarłych, Boże Narodzenie, Sylwester, Wielki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Tydzień</w:t>
            </w:r>
          </w:p>
        </w:tc>
      </w:tr>
    </w:tbl>
    <w:p>
      <w:pPr>
        <w:spacing w:after="0" w:line="196" w:lineRule="auto"/>
        <w:jc w:val="left"/>
        <w:rPr>
          <w:sz w:val="22"/>
        </w:rPr>
        <w:sectPr>
          <w:pgSz w:w="16840" w:h="11900" w:orient="landscape"/>
          <w:pgMar w:header="0" w:footer="1423" w:top="1100" w:bottom="1620" w:left="460" w:right="400"/>
        </w:sectPr>
      </w:pPr>
    </w:p>
    <w:p>
      <w:pPr>
        <w:pStyle w:val="BodyText"/>
        <w:spacing w:before="16"/>
        <w:rPr>
          <w:sz w:val="19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988"/>
        <w:gridCol w:w="2836"/>
        <w:gridCol w:w="2409"/>
        <w:gridCol w:w="3403"/>
        <w:gridCol w:w="5549"/>
      </w:tblGrid>
      <w:tr>
        <w:trPr>
          <w:trHeight w:val="4751" w:hRule="atLeast"/>
        </w:trPr>
        <w:tc>
          <w:tcPr>
            <w:tcW w:w="566" w:type="dxa"/>
            <w:textDirection w:val="btLr"/>
          </w:tcPr>
          <w:p>
            <w:pPr>
              <w:pStyle w:val="TableParagraph"/>
              <w:spacing w:before="73"/>
              <w:ind w:left="1847" w:right="18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Lección 8</w:t>
            </w:r>
          </w:p>
        </w:tc>
        <w:tc>
          <w:tcPr>
            <w:tcW w:w="988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836" w:type="dxa"/>
          </w:tcPr>
          <w:p>
            <w:pPr>
              <w:pStyle w:val="TableParagraph"/>
              <w:numPr>
                <w:ilvl w:val="0"/>
                <w:numId w:val="29"/>
              </w:numPr>
              <w:tabs>
                <w:tab w:pos="347" w:val="left" w:leader="none"/>
              </w:tabs>
              <w:spacing w:line="196" w:lineRule="auto" w:before="18" w:after="0"/>
              <w:ind w:left="289" w:right="344" w:hanging="144"/>
              <w:jc w:val="left"/>
              <w:rPr>
                <w:sz w:val="22"/>
              </w:rPr>
            </w:pPr>
            <w:r>
              <w:rPr/>
              <w:tab/>
            </w:r>
            <w:r>
              <w:rPr>
                <w:sz w:val="22"/>
              </w:rPr>
              <w:t>mówienie o czynnościach zakończonych w niedalekiej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przeszłości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89" w:val="left" w:leader="none"/>
              </w:tabs>
              <w:spacing w:line="196" w:lineRule="auto" w:before="0" w:after="0"/>
              <w:ind w:left="289" w:right="856" w:hanging="144"/>
              <w:jc w:val="left"/>
              <w:rPr>
                <w:sz w:val="22"/>
              </w:rPr>
            </w:pPr>
            <w:r>
              <w:rPr>
                <w:sz w:val="22"/>
              </w:rPr>
              <w:t>mówienie o </w:t>
            </w:r>
            <w:r>
              <w:rPr>
                <w:spacing w:val="-1"/>
                <w:sz w:val="22"/>
              </w:rPr>
              <w:t>doświadczeniach </w:t>
            </w:r>
            <w:r>
              <w:rPr>
                <w:sz w:val="22"/>
              </w:rPr>
              <w:t>życiowych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89" w:val="left" w:leader="none"/>
              </w:tabs>
              <w:spacing w:line="281" w:lineRule="exact" w:before="0" w:after="0"/>
              <w:ind w:left="289" w:right="0" w:hanging="144"/>
              <w:jc w:val="left"/>
              <w:rPr>
                <w:sz w:val="22"/>
              </w:rPr>
            </w:pPr>
            <w:r>
              <w:rPr>
                <w:sz w:val="22"/>
              </w:rPr>
              <w:t>wyrażanie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częstotliwości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89" w:val="left" w:leader="none"/>
              </w:tabs>
              <w:spacing w:line="196" w:lineRule="auto" w:before="4" w:after="0"/>
              <w:ind w:left="289" w:right="334" w:hanging="144"/>
              <w:jc w:val="left"/>
              <w:rPr>
                <w:sz w:val="22"/>
              </w:rPr>
            </w:pPr>
            <w:r>
              <w:rPr>
                <w:sz w:val="22"/>
              </w:rPr>
              <w:t>wyrażanie upodobań </w:t>
            </w:r>
            <w:r>
              <w:rPr>
                <w:spacing w:val="-12"/>
                <w:sz w:val="22"/>
              </w:rPr>
              <w:t>i </w:t>
            </w:r>
            <w:r>
              <w:rPr>
                <w:sz w:val="22"/>
              </w:rPr>
              <w:t>preferencji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89" w:val="left" w:leader="none"/>
              </w:tabs>
              <w:spacing w:line="277" w:lineRule="exact" w:before="0" w:after="0"/>
              <w:ind w:left="289" w:right="0" w:hanging="144"/>
              <w:jc w:val="left"/>
              <w:rPr>
                <w:sz w:val="22"/>
              </w:rPr>
            </w:pPr>
            <w:r>
              <w:rPr>
                <w:sz w:val="22"/>
              </w:rPr>
              <w:t>udzielanie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rad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89" w:val="left" w:leader="none"/>
              </w:tabs>
              <w:spacing w:line="196" w:lineRule="auto" w:before="13" w:after="0"/>
              <w:ind w:left="289" w:right="274" w:hanging="144"/>
              <w:jc w:val="left"/>
              <w:rPr>
                <w:sz w:val="22"/>
              </w:rPr>
            </w:pPr>
            <w:r>
              <w:rPr>
                <w:sz w:val="22"/>
              </w:rPr>
              <w:t>mówienie o planach </w:t>
            </w:r>
            <w:r>
              <w:rPr>
                <w:spacing w:val="-6"/>
                <w:sz w:val="22"/>
              </w:rPr>
              <w:t>na </w:t>
            </w:r>
            <w:r>
              <w:rPr>
                <w:sz w:val="22"/>
              </w:rPr>
              <w:t>przyszłość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89" w:val="left" w:leader="none"/>
              </w:tabs>
              <w:spacing w:line="196" w:lineRule="auto" w:before="0" w:after="0"/>
              <w:ind w:left="289" w:right="334" w:hanging="144"/>
              <w:jc w:val="left"/>
              <w:rPr>
                <w:sz w:val="22"/>
              </w:rPr>
            </w:pPr>
            <w:r>
              <w:rPr>
                <w:sz w:val="22"/>
              </w:rPr>
              <w:t>proszenie o </w:t>
            </w:r>
            <w:r>
              <w:rPr>
                <w:spacing w:val="-3"/>
                <w:sz w:val="22"/>
              </w:rPr>
              <w:t>przysługę, </w:t>
            </w:r>
            <w:r>
              <w:rPr>
                <w:sz w:val="22"/>
              </w:rPr>
              <w:t>wyrażanie zgody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oraz</w:t>
            </w:r>
          </w:p>
          <w:p>
            <w:pPr>
              <w:pStyle w:val="TableParagraph"/>
              <w:spacing w:line="256" w:lineRule="exact"/>
              <w:rPr>
                <w:sz w:val="22"/>
              </w:rPr>
            </w:pPr>
            <w:r>
              <w:rPr>
                <w:sz w:val="22"/>
              </w:rPr>
              <w:t>braku zgody</w:t>
            </w:r>
          </w:p>
        </w:tc>
        <w:tc>
          <w:tcPr>
            <w:tcW w:w="2409" w:type="dxa"/>
          </w:tcPr>
          <w:p>
            <w:pPr>
              <w:pStyle w:val="TableParagraph"/>
              <w:numPr>
                <w:ilvl w:val="0"/>
                <w:numId w:val="30"/>
              </w:numPr>
              <w:tabs>
                <w:tab w:pos="290" w:val="left" w:leader="none"/>
              </w:tabs>
              <w:spacing w:line="303" w:lineRule="exact" w:before="0" w:after="0"/>
              <w:ind w:left="289" w:right="0" w:hanging="178"/>
              <w:jc w:val="left"/>
              <w:rPr>
                <w:sz w:val="22"/>
              </w:rPr>
            </w:pPr>
            <w:r>
              <w:rPr>
                <w:sz w:val="22"/>
              </w:rPr>
              <w:t>życie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szkolne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78"/>
              <w:jc w:val="left"/>
              <w:rPr>
                <w:sz w:val="22"/>
              </w:rPr>
            </w:pPr>
            <w:r>
              <w:rPr>
                <w:sz w:val="22"/>
              </w:rPr>
              <w:t>sporty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ekstremalne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90" w:val="left" w:leader="none"/>
              </w:tabs>
              <w:spacing w:line="298" w:lineRule="exact" w:before="0" w:after="0"/>
              <w:ind w:left="289" w:right="0" w:hanging="178"/>
              <w:jc w:val="left"/>
              <w:rPr>
                <w:sz w:val="22"/>
              </w:rPr>
            </w:pPr>
            <w:r>
              <w:rPr>
                <w:sz w:val="22"/>
              </w:rPr>
              <w:t>wypadki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90" w:val="left" w:leader="none"/>
              </w:tabs>
              <w:spacing w:line="295" w:lineRule="exact" w:before="0" w:after="0"/>
              <w:ind w:left="289" w:right="0" w:hanging="178"/>
              <w:jc w:val="left"/>
              <w:rPr>
                <w:sz w:val="22"/>
              </w:rPr>
            </w:pPr>
            <w:r>
              <w:rPr>
                <w:sz w:val="22"/>
              </w:rPr>
              <w:t>wakacje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90" w:val="left" w:leader="none"/>
              </w:tabs>
              <w:spacing w:line="329" w:lineRule="exact" w:before="0" w:after="0"/>
              <w:ind w:left="289" w:right="0" w:hanging="178"/>
              <w:jc w:val="left"/>
              <w:rPr>
                <w:sz w:val="22"/>
              </w:rPr>
            </w:pPr>
            <w:r>
              <w:rPr>
                <w:sz w:val="22"/>
              </w:rPr>
              <w:t>podróże</w:t>
            </w:r>
          </w:p>
        </w:tc>
        <w:tc>
          <w:tcPr>
            <w:tcW w:w="3403" w:type="dxa"/>
          </w:tcPr>
          <w:p>
            <w:pPr>
              <w:pStyle w:val="TableParagraph"/>
              <w:numPr>
                <w:ilvl w:val="0"/>
                <w:numId w:val="31"/>
              </w:numPr>
              <w:tabs>
                <w:tab w:pos="300" w:val="left" w:leader="none"/>
              </w:tabs>
              <w:spacing w:line="302" w:lineRule="exact" w:before="0" w:after="0"/>
              <w:ind w:left="300" w:right="0" w:hanging="168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pretérito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perfecto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300" w:val="left" w:leader="none"/>
              </w:tabs>
              <w:spacing w:line="196" w:lineRule="auto" w:before="14" w:after="0"/>
              <w:ind w:left="338" w:right="957" w:hanging="207"/>
              <w:jc w:val="left"/>
              <w:rPr>
                <w:sz w:val="22"/>
              </w:rPr>
            </w:pPr>
            <w:r>
              <w:rPr>
                <w:sz w:val="22"/>
              </w:rPr>
              <w:t>imiesłowy regularne i nieregularne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300" w:val="left" w:leader="none"/>
              </w:tabs>
              <w:spacing w:line="280" w:lineRule="exact" w:before="0" w:after="0"/>
              <w:ind w:left="300" w:right="0" w:hanging="168"/>
              <w:jc w:val="left"/>
              <w:rPr>
                <w:sz w:val="22"/>
              </w:rPr>
            </w:pPr>
            <w:r>
              <w:rPr>
                <w:sz w:val="22"/>
              </w:rPr>
              <w:t>zaimki dopełnienia bliższego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300" w:val="left" w:leader="none"/>
              </w:tabs>
              <w:spacing w:line="196" w:lineRule="auto" w:before="11" w:after="0"/>
              <w:ind w:left="338" w:right="809" w:hanging="207"/>
              <w:jc w:val="left"/>
              <w:rPr>
                <w:sz w:val="22"/>
              </w:rPr>
            </w:pPr>
            <w:r>
              <w:rPr>
                <w:sz w:val="22"/>
              </w:rPr>
              <w:t>połączenie zaimków dopełnienia bliższego </w:t>
            </w:r>
            <w:r>
              <w:rPr>
                <w:spacing w:val="-11"/>
                <w:sz w:val="22"/>
              </w:rPr>
              <w:t>i </w:t>
            </w:r>
            <w:r>
              <w:rPr>
                <w:sz w:val="22"/>
              </w:rPr>
              <w:t>dalszego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300" w:val="left" w:leader="none"/>
              </w:tabs>
              <w:spacing w:line="196" w:lineRule="auto" w:before="0" w:after="0"/>
              <w:ind w:left="338" w:right="206" w:hanging="207"/>
              <w:jc w:val="left"/>
              <w:rPr>
                <w:sz w:val="22"/>
              </w:rPr>
            </w:pPr>
            <w:r>
              <w:rPr>
                <w:sz w:val="22"/>
              </w:rPr>
              <w:t>peryfrazy werbalne: </w:t>
            </w:r>
            <w:r>
              <w:rPr>
                <w:i/>
                <w:sz w:val="22"/>
              </w:rPr>
              <w:t>ir </w:t>
            </w:r>
            <w:r>
              <w:rPr>
                <w:i/>
                <w:spacing w:val="-4"/>
                <w:sz w:val="22"/>
              </w:rPr>
              <w:t>a</w:t>
            </w:r>
            <w:r>
              <w:rPr>
                <w:spacing w:val="-4"/>
                <w:sz w:val="22"/>
              </w:rPr>
              <w:t>, </w:t>
            </w:r>
            <w:r>
              <w:rPr>
                <w:i/>
                <w:sz w:val="22"/>
              </w:rPr>
              <w:t>tener que</w:t>
            </w:r>
            <w:r>
              <w:rPr>
                <w:sz w:val="22"/>
              </w:rPr>
              <w:t>, </w:t>
            </w:r>
            <w:r>
              <w:rPr>
                <w:i/>
                <w:sz w:val="22"/>
              </w:rPr>
              <w:t>deber </w:t>
            </w:r>
            <w:r>
              <w:rPr>
                <w:sz w:val="22"/>
              </w:rPr>
              <w:t>+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bezokolicznik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300" w:val="left" w:leader="none"/>
              </w:tabs>
              <w:spacing w:line="192" w:lineRule="auto" w:before="0" w:after="0"/>
              <w:ind w:left="338" w:right="234" w:hanging="207"/>
              <w:jc w:val="left"/>
              <w:rPr>
                <w:sz w:val="22"/>
              </w:rPr>
            </w:pPr>
            <w:r>
              <w:rPr>
                <w:sz w:val="22"/>
              </w:rPr>
              <w:t>zdania warunkowe (możliwe 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spełnienia)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300" w:val="left" w:leader="none"/>
              </w:tabs>
              <w:spacing w:line="287" w:lineRule="exact" w:before="0" w:after="0"/>
              <w:ind w:left="300" w:right="0" w:hanging="168"/>
              <w:jc w:val="left"/>
              <w:rPr>
                <w:sz w:val="22"/>
              </w:rPr>
            </w:pPr>
            <w:r>
              <w:rPr>
                <w:sz w:val="22"/>
              </w:rPr>
              <w:t>wyrażenia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częstotliwości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300" w:val="left" w:leader="none"/>
              </w:tabs>
              <w:spacing w:line="199" w:lineRule="auto" w:before="10" w:after="0"/>
              <w:ind w:left="338" w:right="275" w:hanging="207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zaimki nieokreślone: </w:t>
            </w:r>
            <w:r>
              <w:rPr>
                <w:i/>
                <w:sz w:val="22"/>
              </w:rPr>
              <w:t>mucho/a/s</w:t>
            </w:r>
            <w:r>
              <w:rPr>
                <w:sz w:val="22"/>
              </w:rPr>
              <w:t>, </w:t>
            </w:r>
            <w:r>
              <w:rPr>
                <w:i/>
                <w:sz w:val="22"/>
              </w:rPr>
              <w:t>poco/a/s</w:t>
            </w:r>
            <w:r>
              <w:rPr>
                <w:sz w:val="22"/>
              </w:rPr>
              <w:t>, </w:t>
            </w:r>
            <w:r>
              <w:rPr>
                <w:i/>
                <w:sz w:val="22"/>
              </w:rPr>
              <w:t>bastante/s</w:t>
            </w:r>
            <w:r>
              <w:rPr>
                <w:sz w:val="22"/>
              </w:rPr>
              <w:t>, </w:t>
            </w:r>
            <w:r>
              <w:rPr>
                <w:i/>
                <w:sz w:val="22"/>
              </w:rPr>
              <w:t>algún/alguna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300" w:val="left" w:leader="none"/>
              </w:tabs>
              <w:spacing w:line="256" w:lineRule="exact" w:before="0" w:after="0"/>
              <w:ind w:left="300" w:right="0" w:hanging="168"/>
              <w:jc w:val="left"/>
              <w:rPr>
                <w:i/>
                <w:sz w:val="22"/>
              </w:rPr>
            </w:pPr>
            <w:r>
              <w:rPr>
                <w:sz w:val="22"/>
              </w:rPr>
              <w:t>wymowa: </w:t>
            </w:r>
            <w:r>
              <w:rPr>
                <w:i/>
                <w:sz w:val="22"/>
              </w:rPr>
              <w:t>x</w:t>
            </w:r>
          </w:p>
        </w:tc>
        <w:tc>
          <w:tcPr>
            <w:tcW w:w="5549" w:type="dxa"/>
          </w:tcPr>
          <w:p>
            <w:pPr>
              <w:pStyle w:val="TableParagraph"/>
              <w:numPr>
                <w:ilvl w:val="0"/>
                <w:numId w:val="32"/>
              </w:numPr>
              <w:tabs>
                <w:tab w:pos="291" w:val="left" w:leader="none"/>
              </w:tabs>
              <w:spacing w:line="303" w:lineRule="exact" w:before="0" w:after="0"/>
              <w:ind w:left="290" w:right="0" w:hanging="198"/>
              <w:jc w:val="left"/>
              <w:rPr>
                <w:sz w:val="22"/>
              </w:rPr>
            </w:pPr>
            <w:r>
              <w:rPr>
                <w:sz w:val="22"/>
              </w:rPr>
              <w:t>podróże po Polsce i po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świecie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91" w:val="left" w:leader="none"/>
              </w:tabs>
              <w:spacing w:line="196" w:lineRule="auto" w:before="13" w:after="0"/>
              <w:ind w:left="290" w:right="127" w:hanging="197"/>
              <w:jc w:val="left"/>
              <w:rPr>
                <w:sz w:val="22"/>
              </w:rPr>
            </w:pPr>
            <w:r>
              <w:rPr>
                <w:sz w:val="22"/>
              </w:rPr>
              <w:t>znane osoby ze świata hiszpańskojęzycznego: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Rafael Nadal, Álvaro Soler, Pau</w:t>
            </w:r>
            <w:r>
              <w:rPr>
                <w:spacing w:val="13"/>
                <w:sz w:val="22"/>
              </w:rPr>
              <w:t> </w:t>
            </w:r>
            <w:r>
              <w:rPr>
                <w:sz w:val="22"/>
              </w:rPr>
              <w:t>Gasol</w:t>
            </w:r>
          </w:p>
        </w:tc>
      </w:tr>
      <w:tr>
        <w:trPr>
          <w:trHeight w:val="1698" w:hRule="atLeast"/>
        </w:trPr>
        <w:tc>
          <w:tcPr>
            <w:tcW w:w="566" w:type="dxa"/>
            <w:textDirection w:val="btLr"/>
          </w:tcPr>
          <w:p>
            <w:pPr>
              <w:pStyle w:val="TableParagraph"/>
              <w:spacing w:before="73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Revisión 7-8</w:t>
            </w:r>
          </w:p>
        </w:tc>
        <w:tc>
          <w:tcPr>
            <w:tcW w:w="988" w:type="dxa"/>
          </w:tcPr>
          <w:p>
            <w:pPr>
              <w:pStyle w:val="TableParagraph"/>
              <w:spacing w:before="12"/>
              <w:ind w:left="0"/>
              <w:rPr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4197" w:type="dxa"/>
            <w:gridSpan w:val="4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1554" w:hRule="atLeast"/>
        </w:trPr>
        <w:tc>
          <w:tcPr>
            <w:tcW w:w="566" w:type="dxa"/>
            <w:textDirection w:val="btLr"/>
          </w:tcPr>
          <w:p>
            <w:pPr>
              <w:pStyle w:val="TableParagraph"/>
              <w:spacing w:before="73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Examen 7-8</w:t>
            </w:r>
          </w:p>
        </w:tc>
        <w:tc>
          <w:tcPr>
            <w:tcW w:w="988" w:type="dxa"/>
          </w:tcPr>
          <w:p>
            <w:pPr>
              <w:pStyle w:val="TableParagraph"/>
              <w:spacing w:before="12"/>
              <w:ind w:left="0"/>
              <w:rPr>
                <w:sz w:val="17"/>
              </w:rPr>
            </w:pPr>
          </w:p>
          <w:p>
            <w:pPr>
              <w:pStyle w:val="TableParagraph"/>
              <w:ind w:left="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4197" w:type="dxa"/>
            <w:gridSpan w:val="4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</w:tbl>
    <w:sectPr>
      <w:pgSz w:w="16840" w:h="11900" w:orient="landscape"/>
      <w:pgMar w:header="0" w:footer="1423" w:top="1100" w:bottom="1620" w:left="46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Palatino">
    <w:altName w:val="Palatino"/>
    <w:charset w:val="0"/>
    <w:family w:val="roman"/>
    <w:pitch w:val="variable"/>
  </w:font>
  <w:font w:name="Symbol">
    <w:altName w:val="Symbol"/>
    <w:charset w:val="0"/>
    <w:family w:val="auto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63.120056pt;margin-top:508.848389pt;width:11.6pt;height:15.5pt;mso-position-horizontal-relative:page;mso-position-vertical-relative:page;z-index:-252280832" type="#_x0000_t202" filled="false" stroked="false">
          <v:textbox inset="0,0,0,0">
            <w:txbxContent>
              <w:p>
                <w:pPr>
                  <w:spacing w:before="24"/>
                  <w:ind w:left="60" w:right="0" w:firstLine="0"/>
                  <w:jc w:val="left"/>
                  <w:rPr>
                    <w:rFonts w:ascii="Arial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w w:val="91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1">
    <w:multiLevelType w:val="hybridMultilevel"/>
    <w:lvl w:ilvl="0">
      <w:start w:val="0"/>
      <w:numFmt w:val="bullet"/>
      <w:lvlText w:val="•"/>
      <w:lvlJc w:val="left"/>
      <w:pPr>
        <w:ind w:left="290" w:hanging="197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823" w:hanging="19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47" w:hanging="19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71" w:hanging="19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395" w:hanging="19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919" w:hanging="19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443" w:hanging="19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967" w:hanging="19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91" w:hanging="197"/>
      </w:pPr>
      <w:rPr>
        <w:rFonts w:hint="default"/>
      </w:rPr>
    </w:lvl>
  </w:abstractNum>
  <w:abstractNum w:abstractNumId="30">
    <w:multiLevelType w:val="hybridMultilevel"/>
    <w:lvl w:ilvl="0">
      <w:start w:val="0"/>
      <w:numFmt w:val="bullet"/>
      <w:lvlText w:val="•"/>
      <w:lvlJc w:val="left"/>
      <w:pPr>
        <w:ind w:left="338" w:hanging="168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645" w:hanging="16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50" w:hanging="16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255" w:hanging="16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561" w:hanging="16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866" w:hanging="16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171" w:hanging="16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477" w:hanging="16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782" w:hanging="168"/>
      </w:pPr>
      <w:rPr>
        <w:rFonts w:hint="default"/>
      </w:rPr>
    </w:lvl>
  </w:abstractNum>
  <w:abstractNum w:abstractNumId="29">
    <w:multiLevelType w:val="hybridMultilevel"/>
    <w:lvl w:ilvl="0">
      <w:start w:val="0"/>
      <w:numFmt w:val="bullet"/>
      <w:lvlText w:val="•"/>
      <w:lvlJc w:val="left"/>
      <w:pPr>
        <w:ind w:left="289" w:hanging="178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491" w:hanging="17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03" w:hanging="17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915" w:hanging="17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127" w:hanging="17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339" w:hanging="17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551" w:hanging="17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763" w:hanging="17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975" w:hanging="178"/>
      </w:pPr>
      <w:rPr>
        <w:rFonts w:hint="default"/>
      </w:rPr>
    </w:lvl>
  </w:abstractNum>
  <w:abstractNum w:abstractNumId="28">
    <w:multiLevelType w:val="hybridMultilevel"/>
    <w:lvl w:ilvl="0">
      <w:start w:val="0"/>
      <w:numFmt w:val="bullet"/>
      <w:lvlText w:val="•"/>
      <w:lvlJc w:val="left"/>
      <w:pPr>
        <w:ind w:left="289" w:hanging="202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534" w:hanging="20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89" w:hanging="20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043" w:hanging="20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298" w:hanging="20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53" w:hanging="20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07" w:hanging="20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62" w:hanging="20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316" w:hanging="202"/>
      </w:pPr>
      <w:rPr>
        <w:rFonts w:hint="default"/>
      </w:rPr>
    </w:lvl>
  </w:abstractNum>
  <w:abstractNum w:abstractNumId="27">
    <w:multiLevelType w:val="hybridMultilevel"/>
    <w:lvl w:ilvl="0">
      <w:start w:val="0"/>
      <w:numFmt w:val="bullet"/>
      <w:lvlText w:val="•"/>
      <w:lvlJc w:val="left"/>
      <w:pPr>
        <w:ind w:left="300" w:hanging="188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823" w:hanging="18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47" w:hanging="18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71" w:hanging="18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395" w:hanging="18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919" w:hanging="18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443" w:hanging="18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967" w:hanging="18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91" w:hanging="188"/>
      </w:pPr>
      <w:rPr>
        <w:rFonts w:hint="default"/>
      </w:rPr>
    </w:lvl>
  </w:abstractNum>
  <w:abstractNum w:abstractNumId="26">
    <w:multiLevelType w:val="hybridMultilevel"/>
    <w:lvl w:ilvl="0">
      <w:start w:val="0"/>
      <w:numFmt w:val="bullet"/>
      <w:lvlText w:val="•"/>
      <w:lvlJc w:val="left"/>
      <w:pPr>
        <w:ind w:left="338" w:hanging="168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645" w:hanging="16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50" w:hanging="16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255" w:hanging="16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561" w:hanging="16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866" w:hanging="16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171" w:hanging="16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477" w:hanging="16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782" w:hanging="168"/>
      </w:pPr>
      <w:rPr>
        <w:rFonts w:hint="default"/>
      </w:rPr>
    </w:lvl>
  </w:abstractNum>
  <w:abstractNum w:abstractNumId="25">
    <w:multiLevelType w:val="hybridMultilevel"/>
    <w:lvl w:ilvl="0">
      <w:start w:val="0"/>
      <w:numFmt w:val="bullet"/>
      <w:lvlText w:val="•"/>
      <w:lvlJc w:val="left"/>
      <w:pPr>
        <w:ind w:left="289" w:hanging="178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491" w:hanging="17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03" w:hanging="17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915" w:hanging="17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127" w:hanging="17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339" w:hanging="17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551" w:hanging="17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763" w:hanging="17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975" w:hanging="17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•"/>
      <w:lvlJc w:val="left"/>
      <w:pPr>
        <w:ind w:left="289" w:hanging="144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534" w:hanging="14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89" w:hanging="14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043" w:hanging="14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298" w:hanging="14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53" w:hanging="14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07" w:hanging="14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62" w:hanging="14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316" w:hanging="144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•"/>
      <w:lvlJc w:val="left"/>
      <w:pPr>
        <w:ind w:left="290" w:hanging="197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823" w:hanging="19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47" w:hanging="19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71" w:hanging="19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395" w:hanging="19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919" w:hanging="19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443" w:hanging="19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967" w:hanging="19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91" w:hanging="197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•"/>
      <w:lvlJc w:val="left"/>
      <w:pPr>
        <w:ind w:left="338" w:hanging="140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645" w:hanging="1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50" w:hanging="1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255" w:hanging="1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561" w:hanging="1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866" w:hanging="1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171" w:hanging="1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477" w:hanging="1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782" w:hanging="140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•"/>
      <w:lvlJc w:val="left"/>
      <w:pPr>
        <w:ind w:left="289" w:hanging="144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491" w:hanging="14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03" w:hanging="14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915" w:hanging="14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127" w:hanging="14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339" w:hanging="14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551" w:hanging="14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763" w:hanging="14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975" w:hanging="144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•"/>
      <w:lvlJc w:val="left"/>
      <w:pPr>
        <w:ind w:left="437" w:hanging="284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678" w:hanging="28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17" w:hanging="2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155" w:hanging="2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394" w:hanging="2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633" w:hanging="2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71" w:hanging="2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110" w:hanging="2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348" w:hanging="284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•"/>
      <w:lvlJc w:val="left"/>
      <w:pPr>
        <w:ind w:left="290" w:hanging="197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823" w:hanging="19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47" w:hanging="19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71" w:hanging="19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395" w:hanging="19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919" w:hanging="19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443" w:hanging="19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967" w:hanging="19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91" w:hanging="197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•"/>
      <w:lvlJc w:val="left"/>
      <w:pPr>
        <w:ind w:left="338" w:hanging="140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645" w:hanging="1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50" w:hanging="1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255" w:hanging="1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561" w:hanging="1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866" w:hanging="1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171" w:hanging="1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477" w:hanging="1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782" w:hanging="140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•"/>
      <w:lvlJc w:val="left"/>
      <w:pPr>
        <w:ind w:left="289" w:hanging="144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491" w:hanging="14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03" w:hanging="14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915" w:hanging="14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127" w:hanging="14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339" w:hanging="14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551" w:hanging="14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763" w:hanging="14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975" w:hanging="144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•"/>
      <w:lvlJc w:val="left"/>
      <w:pPr>
        <w:ind w:left="437" w:hanging="284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678" w:hanging="28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17" w:hanging="2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155" w:hanging="2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394" w:hanging="2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633" w:hanging="2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71" w:hanging="2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110" w:hanging="2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348" w:hanging="284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•"/>
      <w:lvlJc w:val="left"/>
      <w:pPr>
        <w:ind w:left="290" w:hanging="197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823" w:hanging="19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47" w:hanging="19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71" w:hanging="19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395" w:hanging="19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919" w:hanging="19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443" w:hanging="19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967" w:hanging="19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91" w:hanging="197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•"/>
      <w:lvlJc w:val="left"/>
      <w:pPr>
        <w:ind w:left="338" w:hanging="140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645" w:hanging="1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50" w:hanging="1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255" w:hanging="1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561" w:hanging="1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866" w:hanging="1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171" w:hanging="1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477" w:hanging="1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782" w:hanging="140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•"/>
      <w:lvlJc w:val="left"/>
      <w:pPr>
        <w:ind w:left="289" w:hanging="144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491" w:hanging="14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03" w:hanging="14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915" w:hanging="14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127" w:hanging="14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339" w:hanging="14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551" w:hanging="14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763" w:hanging="14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975" w:hanging="144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•"/>
      <w:lvlJc w:val="left"/>
      <w:pPr>
        <w:ind w:left="289" w:hanging="197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534" w:hanging="19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89" w:hanging="19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043" w:hanging="19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298" w:hanging="19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53" w:hanging="19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07" w:hanging="19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62" w:hanging="19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316" w:hanging="197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•"/>
      <w:lvlJc w:val="left"/>
      <w:pPr>
        <w:ind w:left="290" w:hanging="197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823" w:hanging="19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47" w:hanging="19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71" w:hanging="19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395" w:hanging="19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919" w:hanging="19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443" w:hanging="19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967" w:hanging="19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91" w:hanging="197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338" w:hanging="140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645" w:hanging="1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50" w:hanging="1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255" w:hanging="1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561" w:hanging="1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866" w:hanging="1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171" w:hanging="1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477" w:hanging="1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782" w:hanging="140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•"/>
      <w:lvlJc w:val="left"/>
      <w:pPr>
        <w:ind w:left="289" w:hanging="144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491" w:hanging="14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03" w:hanging="14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915" w:hanging="14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127" w:hanging="14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339" w:hanging="14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551" w:hanging="14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763" w:hanging="14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975" w:hanging="144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289" w:hanging="197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534" w:hanging="19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89" w:hanging="19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043" w:hanging="19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298" w:hanging="19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53" w:hanging="19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07" w:hanging="19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62" w:hanging="19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316" w:hanging="197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•"/>
      <w:lvlJc w:val="left"/>
      <w:pPr>
        <w:ind w:left="290" w:hanging="197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823" w:hanging="19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47" w:hanging="19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71" w:hanging="19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395" w:hanging="19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919" w:hanging="19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443" w:hanging="19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967" w:hanging="19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91" w:hanging="197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338" w:hanging="140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645" w:hanging="1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50" w:hanging="1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255" w:hanging="1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561" w:hanging="1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866" w:hanging="1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171" w:hanging="1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477" w:hanging="1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782" w:hanging="1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289" w:hanging="144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491" w:hanging="14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03" w:hanging="14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915" w:hanging="14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127" w:hanging="14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339" w:hanging="14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551" w:hanging="14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763" w:hanging="14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975" w:hanging="144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289" w:hanging="197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534" w:hanging="19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89" w:hanging="19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043" w:hanging="19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298" w:hanging="19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53" w:hanging="19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07" w:hanging="19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62" w:hanging="19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316" w:hanging="197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290" w:hanging="197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823" w:hanging="19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47" w:hanging="19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71" w:hanging="19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395" w:hanging="19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919" w:hanging="19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443" w:hanging="19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967" w:hanging="19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491" w:hanging="197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338" w:hanging="140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645" w:hanging="1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50" w:hanging="1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255" w:hanging="1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561" w:hanging="1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866" w:hanging="1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171" w:hanging="1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477" w:hanging="1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782" w:hanging="140"/>
      </w:pPr>
      <w:rPr>
        <w:rFonts w:hint="default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289" w:hanging="144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491" w:hanging="14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03" w:hanging="14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915" w:hanging="14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127" w:hanging="14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339" w:hanging="14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551" w:hanging="14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763" w:hanging="14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975" w:hanging="144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89" w:hanging="197"/>
      </w:pPr>
      <w:rPr>
        <w:rFonts w:hint="default" w:ascii="Symbol" w:hAnsi="Symbol" w:eastAsia="Symbol" w:cs="Symbol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534" w:hanging="19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89" w:hanging="19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043" w:hanging="19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298" w:hanging="19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53" w:hanging="19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807" w:hanging="19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62" w:hanging="19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316" w:hanging="197"/>
      </w:pPr>
      <w:rPr>
        <w:rFonts w:hint="default"/>
      </w:rPr>
    </w:lvl>
  </w:abstract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Palatino" w:hAnsi="Palatino" w:eastAsia="Palatino" w:cs="Palatino"/>
    </w:rPr>
  </w:style>
  <w:style w:styleId="BodyText" w:type="paragraph">
    <w:name w:val="Body Text"/>
    <w:basedOn w:val="Normal"/>
    <w:uiPriority w:val="1"/>
    <w:qFormat/>
    <w:pPr/>
    <w:rPr>
      <w:rFonts w:ascii="Palatino" w:hAnsi="Palatino" w:eastAsia="Palatino" w:cs="Palatino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ind w:left="289"/>
    </w:pPr>
    <w:rPr>
      <w:rFonts w:ascii="Palatino" w:hAnsi="Palatino" w:eastAsia="Palatino" w:cs="Palatino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2019-11-26T08:59:49Z</dcterms:created>
  <dcterms:modified xsi:type="dcterms:W3CDTF">2019-11-26T08:59:49Z</dcterms:modified>
</cp:coreProperties>
</file>