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5E2C2" w14:textId="1F0014BF" w:rsidR="00FC2193" w:rsidRPr="00D30BB6" w:rsidRDefault="005845A2" w:rsidP="00D30BB6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it-IT"/>
        </w:rPr>
      </w:pPr>
      <w:r w:rsidRPr="00D30BB6">
        <w:rPr>
          <w:rFonts w:ascii="Times New Roman" w:hAnsi="Times New Roman" w:cs="Times New Roman"/>
          <w:b/>
          <w:bCs/>
          <w:sz w:val="32"/>
          <w:szCs w:val="32"/>
          <w:lang w:val="it-IT"/>
        </w:rPr>
        <w:t>DISCORSO INDIRETTO</w:t>
      </w:r>
    </w:p>
    <w:p w14:paraId="6F1ED7B6" w14:textId="417C03FA" w:rsidR="005845A2" w:rsidRPr="00D30BB6" w:rsidRDefault="005845A2" w:rsidP="005845A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it-IT"/>
        </w:rPr>
      </w:pPr>
      <w:r w:rsidRPr="00D30BB6">
        <w:rPr>
          <w:rFonts w:ascii="Times New Roman" w:hAnsi="Times New Roman" w:cs="Times New Roman"/>
          <w:sz w:val="32"/>
          <w:szCs w:val="32"/>
          <w:lang w:val="it-IT"/>
        </w:rPr>
        <w:t>Cambia il verbo</w:t>
      </w:r>
    </w:p>
    <w:p w14:paraId="2ACB6598" w14:textId="6F803284" w:rsidR="005845A2" w:rsidRPr="00D30BB6" w:rsidRDefault="005845A2" w:rsidP="005845A2">
      <w:pPr>
        <w:rPr>
          <w:rFonts w:ascii="Times New Roman" w:hAnsi="Times New Roman" w:cs="Times New Roman"/>
          <w:sz w:val="32"/>
          <w:szCs w:val="32"/>
          <w:lang w:val="it-IT"/>
        </w:rPr>
      </w:pPr>
      <w:r w:rsidRPr="00D30BB6">
        <w:rPr>
          <w:rFonts w:ascii="Times New Roman" w:hAnsi="Times New Roman" w:cs="Times New Roman"/>
          <w:sz w:val="32"/>
          <w:szCs w:val="32"/>
          <w:lang w:val="it-IT"/>
        </w:rPr>
        <w:t>Anna dice: “</w:t>
      </w:r>
      <w:r w:rsidRPr="00D30BB6">
        <w:rPr>
          <w:rFonts w:ascii="Times New Roman" w:hAnsi="Times New Roman" w:cs="Times New Roman"/>
          <w:b/>
          <w:bCs/>
          <w:color w:val="00B050"/>
          <w:sz w:val="32"/>
          <w:szCs w:val="32"/>
          <w:lang w:val="it-IT"/>
        </w:rPr>
        <w:t>Guardo</w:t>
      </w:r>
      <w:r w:rsidRPr="00D30BB6">
        <w:rPr>
          <w:rFonts w:ascii="Times New Roman" w:hAnsi="Times New Roman" w:cs="Times New Roman"/>
          <w:color w:val="00B050"/>
          <w:sz w:val="32"/>
          <w:szCs w:val="32"/>
          <w:lang w:val="it-IT"/>
        </w:rPr>
        <w:t xml:space="preserve"> </w:t>
      </w:r>
      <w:r w:rsidRPr="00D30BB6">
        <w:rPr>
          <w:rFonts w:ascii="Times New Roman" w:hAnsi="Times New Roman" w:cs="Times New Roman"/>
          <w:sz w:val="32"/>
          <w:szCs w:val="32"/>
          <w:lang w:val="it-IT"/>
        </w:rPr>
        <w:t>spesso la TV”.</w:t>
      </w:r>
    </w:p>
    <w:p w14:paraId="51A74101" w14:textId="60E85CA8" w:rsidR="005845A2" w:rsidRPr="00D30BB6" w:rsidRDefault="005845A2" w:rsidP="005845A2">
      <w:pPr>
        <w:rPr>
          <w:rFonts w:ascii="Times New Roman" w:hAnsi="Times New Roman" w:cs="Times New Roman"/>
          <w:sz w:val="32"/>
          <w:szCs w:val="32"/>
          <w:lang w:val="it-IT"/>
        </w:rPr>
      </w:pPr>
      <w:r w:rsidRPr="00D30BB6">
        <w:rPr>
          <w:rFonts w:ascii="Times New Roman" w:hAnsi="Times New Roman" w:cs="Times New Roman"/>
          <w:sz w:val="32"/>
          <w:szCs w:val="32"/>
          <w:lang w:val="it-IT"/>
        </w:rPr>
        <w:t xml:space="preserve">Anna dice che </w:t>
      </w:r>
      <w:r w:rsidRPr="00D30BB6">
        <w:rPr>
          <w:rFonts w:ascii="Times New Roman" w:hAnsi="Times New Roman" w:cs="Times New Roman"/>
          <w:b/>
          <w:bCs/>
          <w:color w:val="00B050"/>
          <w:sz w:val="32"/>
          <w:szCs w:val="32"/>
          <w:lang w:val="it-IT"/>
        </w:rPr>
        <w:t>guarda</w:t>
      </w:r>
      <w:r w:rsidRPr="00D30BB6">
        <w:rPr>
          <w:rFonts w:ascii="Times New Roman" w:hAnsi="Times New Roman" w:cs="Times New Roman"/>
          <w:color w:val="00B050"/>
          <w:sz w:val="32"/>
          <w:szCs w:val="32"/>
          <w:lang w:val="it-IT"/>
        </w:rPr>
        <w:t xml:space="preserve"> </w:t>
      </w:r>
      <w:r w:rsidRPr="00D30BB6">
        <w:rPr>
          <w:rFonts w:ascii="Times New Roman" w:hAnsi="Times New Roman" w:cs="Times New Roman"/>
          <w:sz w:val="32"/>
          <w:szCs w:val="32"/>
          <w:lang w:val="it-IT"/>
        </w:rPr>
        <w:t>spesso la TV.</w:t>
      </w:r>
    </w:p>
    <w:p w14:paraId="648657F0" w14:textId="4D279238" w:rsidR="005845A2" w:rsidRPr="00D30BB6" w:rsidRDefault="005845A2" w:rsidP="005845A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it-IT"/>
        </w:rPr>
      </w:pPr>
      <w:r w:rsidRPr="00D30BB6">
        <w:rPr>
          <w:rFonts w:ascii="Times New Roman" w:hAnsi="Times New Roman" w:cs="Times New Roman"/>
          <w:sz w:val="32"/>
          <w:szCs w:val="32"/>
          <w:lang w:val="it-IT"/>
        </w:rPr>
        <w:t>Cambiano i pronomi</w:t>
      </w:r>
    </w:p>
    <w:p w14:paraId="519327FA" w14:textId="4C08854F" w:rsidR="005845A2" w:rsidRPr="00D30BB6" w:rsidRDefault="005845A2" w:rsidP="005845A2">
      <w:pPr>
        <w:rPr>
          <w:rFonts w:ascii="Times New Roman" w:hAnsi="Times New Roman" w:cs="Times New Roman"/>
          <w:sz w:val="32"/>
          <w:szCs w:val="32"/>
          <w:lang w:val="it-IT"/>
        </w:rPr>
      </w:pPr>
      <w:r w:rsidRPr="00D30BB6">
        <w:rPr>
          <w:rFonts w:ascii="Times New Roman" w:hAnsi="Times New Roman" w:cs="Times New Roman"/>
          <w:sz w:val="32"/>
          <w:szCs w:val="32"/>
          <w:lang w:val="it-IT"/>
        </w:rPr>
        <w:t>Antonia dice: “</w:t>
      </w:r>
      <w:r w:rsidRPr="00D30BB6">
        <w:rPr>
          <w:rFonts w:ascii="Times New Roman" w:hAnsi="Times New Roman" w:cs="Times New Roman"/>
          <w:b/>
          <w:bCs/>
          <w:color w:val="00B050"/>
          <w:sz w:val="32"/>
          <w:szCs w:val="32"/>
          <w:lang w:val="it-IT"/>
        </w:rPr>
        <w:t>Mi</w:t>
      </w:r>
      <w:r w:rsidRPr="00D30BB6">
        <w:rPr>
          <w:rFonts w:ascii="Times New Roman" w:hAnsi="Times New Roman" w:cs="Times New Roman"/>
          <w:color w:val="00B050"/>
          <w:sz w:val="32"/>
          <w:szCs w:val="32"/>
          <w:lang w:val="it-IT"/>
        </w:rPr>
        <w:t xml:space="preserve"> </w:t>
      </w:r>
      <w:r w:rsidRPr="00D30BB6">
        <w:rPr>
          <w:rFonts w:ascii="Times New Roman" w:hAnsi="Times New Roman" w:cs="Times New Roman"/>
          <w:sz w:val="32"/>
          <w:szCs w:val="32"/>
          <w:lang w:val="it-IT"/>
        </w:rPr>
        <w:t>trucco raramente”.</w:t>
      </w:r>
    </w:p>
    <w:p w14:paraId="54E15F64" w14:textId="77D0B05E" w:rsidR="005845A2" w:rsidRPr="00D30BB6" w:rsidRDefault="005845A2" w:rsidP="005845A2">
      <w:pPr>
        <w:rPr>
          <w:rFonts w:ascii="Times New Roman" w:hAnsi="Times New Roman" w:cs="Times New Roman"/>
          <w:sz w:val="32"/>
          <w:szCs w:val="32"/>
          <w:lang w:val="it-IT"/>
        </w:rPr>
      </w:pPr>
      <w:r w:rsidRPr="00D30BB6">
        <w:rPr>
          <w:rFonts w:ascii="Times New Roman" w:hAnsi="Times New Roman" w:cs="Times New Roman"/>
          <w:sz w:val="32"/>
          <w:szCs w:val="32"/>
          <w:lang w:val="it-IT"/>
        </w:rPr>
        <w:t xml:space="preserve">Antonia dice che </w:t>
      </w:r>
      <w:r w:rsidRPr="00D30BB6">
        <w:rPr>
          <w:rFonts w:ascii="Times New Roman" w:hAnsi="Times New Roman" w:cs="Times New Roman"/>
          <w:b/>
          <w:bCs/>
          <w:color w:val="00B050"/>
          <w:sz w:val="32"/>
          <w:szCs w:val="32"/>
          <w:lang w:val="it-IT"/>
        </w:rPr>
        <w:t>si</w:t>
      </w:r>
      <w:r w:rsidRPr="00D30BB6">
        <w:rPr>
          <w:rFonts w:ascii="Times New Roman" w:hAnsi="Times New Roman" w:cs="Times New Roman"/>
          <w:color w:val="00B050"/>
          <w:sz w:val="32"/>
          <w:szCs w:val="32"/>
          <w:lang w:val="it-IT"/>
        </w:rPr>
        <w:t xml:space="preserve"> </w:t>
      </w:r>
      <w:r w:rsidRPr="00D30BB6">
        <w:rPr>
          <w:rFonts w:ascii="Times New Roman" w:hAnsi="Times New Roman" w:cs="Times New Roman"/>
          <w:sz w:val="32"/>
          <w:szCs w:val="32"/>
          <w:lang w:val="it-IT"/>
        </w:rPr>
        <w:t>trucca raramente.</w:t>
      </w:r>
    </w:p>
    <w:p w14:paraId="6D3085C0" w14:textId="46915299" w:rsidR="005845A2" w:rsidRPr="00D30BB6" w:rsidRDefault="005845A2" w:rsidP="005845A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it-IT"/>
        </w:rPr>
      </w:pPr>
      <w:r w:rsidRPr="00D30BB6">
        <w:rPr>
          <w:rFonts w:ascii="Times New Roman" w:hAnsi="Times New Roman" w:cs="Times New Roman"/>
          <w:sz w:val="32"/>
          <w:szCs w:val="32"/>
          <w:lang w:val="it-IT"/>
        </w:rPr>
        <w:t>Cambiano avverbi di luogo</w:t>
      </w:r>
    </w:p>
    <w:p w14:paraId="244A04EE" w14:textId="437FF9AA" w:rsidR="005845A2" w:rsidRPr="00D30BB6" w:rsidRDefault="005845A2" w:rsidP="005845A2">
      <w:pPr>
        <w:rPr>
          <w:rFonts w:ascii="Times New Roman" w:hAnsi="Times New Roman" w:cs="Times New Roman"/>
          <w:sz w:val="32"/>
          <w:szCs w:val="32"/>
          <w:lang w:val="it-IT"/>
        </w:rPr>
      </w:pPr>
      <w:r w:rsidRPr="00D30BB6">
        <w:rPr>
          <w:rFonts w:ascii="Times New Roman" w:hAnsi="Times New Roman" w:cs="Times New Roman"/>
          <w:sz w:val="32"/>
          <w:szCs w:val="32"/>
          <w:lang w:val="it-IT"/>
        </w:rPr>
        <w:t xml:space="preserve">Pietro dice: </w:t>
      </w:r>
      <w:r w:rsidR="00D30BB6">
        <w:rPr>
          <w:rFonts w:ascii="Times New Roman" w:hAnsi="Times New Roman" w:cs="Times New Roman"/>
          <w:sz w:val="32"/>
          <w:szCs w:val="32"/>
          <w:lang w:val="it-IT"/>
        </w:rPr>
        <w:t>“</w:t>
      </w:r>
      <w:r w:rsidRPr="00D30BB6">
        <w:rPr>
          <w:rFonts w:ascii="Times New Roman" w:hAnsi="Times New Roman" w:cs="Times New Roman"/>
          <w:sz w:val="32"/>
          <w:szCs w:val="32"/>
          <w:lang w:val="it-IT"/>
        </w:rPr>
        <w:t xml:space="preserve">Sono </w:t>
      </w:r>
      <w:r w:rsidRPr="00D30BB6">
        <w:rPr>
          <w:rFonts w:ascii="Times New Roman" w:hAnsi="Times New Roman" w:cs="Times New Roman"/>
          <w:b/>
          <w:bCs/>
          <w:color w:val="00B050"/>
          <w:sz w:val="32"/>
          <w:szCs w:val="32"/>
          <w:lang w:val="it-IT"/>
        </w:rPr>
        <w:t>qua</w:t>
      </w:r>
      <w:r w:rsidRPr="00D30BB6">
        <w:rPr>
          <w:rFonts w:ascii="Times New Roman" w:hAnsi="Times New Roman" w:cs="Times New Roman"/>
          <w:sz w:val="32"/>
          <w:szCs w:val="32"/>
          <w:lang w:val="it-IT"/>
        </w:rPr>
        <w:t>”.</w:t>
      </w:r>
    </w:p>
    <w:p w14:paraId="293B8AFE" w14:textId="4B175193" w:rsidR="005845A2" w:rsidRPr="00D30BB6" w:rsidRDefault="005845A2" w:rsidP="005845A2">
      <w:pPr>
        <w:rPr>
          <w:rFonts w:ascii="Times New Roman" w:hAnsi="Times New Roman" w:cs="Times New Roman"/>
          <w:sz w:val="32"/>
          <w:szCs w:val="32"/>
          <w:lang w:val="it-IT"/>
        </w:rPr>
      </w:pPr>
      <w:r w:rsidRPr="00D30BB6">
        <w:rPr>
          <w:rFonts w:ascii="Times New Roman" w:hAnsi="Times New Roman" w:cs="Times New Roman"/>
          <w:sz w:val="32"/>
          <w:szCs w:val="32"/>
          <w:lang w:val="it-IT"/>
        </w:rPr>
        <w:t xml:space="preserve">Pietro dice che è </w:t>
      </w:r>
      <w:r w:rsidRPr="00D30BB6">
        <w:rPr>
          <w:rFonts w:ascii="Times New Roman" w:hAnsi="Times New Roman" w:cs="Times New Roman"/>
          <w:b/>
          <w:bCs/>
          <w:color w:val="00B050"/>
          <w:sz w:val="32"/>
          <w:szCs w:val="32"/>
          <w:lang w:val="it-IT"/>
        </w:rPr>
        <w:t>là</w:t>
      </w:r>
      <w:r w:rsidRPr="00D30BB6">
        <w:rPr>
          <w:rFonts w:ascii="Times New Roman" w:hAnsi="Times New Roman" w:cs="Times New Roman"/>
          <w:sz w:val="32"/>
          <w:szCs w:val="32"/>
          <w:lang w:val="it-IT"/>
        </w:rPr>
        <w:t>.</w:t>
      </w:r>
    </w:p>
    <w:p w14:paraId="425CCE80" w14:textId="7F541F0E" w:rsidR="005845A2" w:rsidRPr="00D30BB6" w:rsidRDefault="005845A2" w:rsidP="005845A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it-IT"/>
        </w:rPr>
      </w:pPr>
      <w:r w:rsidRPr="00D30BB6">
        <w:rPr>
          <w:rFonts w:ascii="Times New Roman" w:hAnsi="Times New Roman" w:cs="Times New Roman"/>
          <w:sz w:val="32"/>
          <w:szCs w:val="32"/>
          <w:lang w:val="it-IT"/>
        </w:rPr>
        <w:t>Cambiano i possessivi</w:t>
      </w:r>
    </w:p>
    <w:p w14:paraId="62A0CFF9" w14:textId="24404C61" w:rsidR="005845A2" w:rsidRPr="00D30BB6" w:rsidRDefault="005845A2" w:rsidP="005845A2">
      <w:pPr>
        <w:rPr>
          <w:rFonts w:ascii="Times New Roman" w:hAnsi="Times New Roman" w:cs="Times New Roman"/>
          <w:sz w:val="32"/>
          <w:szCs w:val="32"/>
          <w:lang w:val="it-IT"/>
        </w:rPr>
      </w:pPr>
      <w:r w:rsidRPr="00D30BB6">
        <w:rPr>
          <w:rFonts w:ascii="Times New Roman" w:hAnsi="Times New Roman" w:cs="Times New Roman"/>
          <w:sz w:val="32"/>
          <w:szCs w:val="32"/>
          <w:lang w:val="it-IT"/>
        </w:rPr>
        <w:t xml:space="preserve">Luisa dice: “Gioco con il </w:t>
      </w:r>
      <w:r w:rsidRPr="00D30BB6">
        <w:rPr>
          <w:rFonts w:ascii="Times New Roman" w:hAnsi="Times New Roman" w:cs="Times New Roman"/>
          <w:b/>
          <w:bCs/>
          <w:color w:val="00B050"/>
          <w:sz w:val="32"/>
          <w:szCs w:val="32"/>
          <w:lang w:val="it-IT"/>
        </w:rPr>
        <w:t>mio</w:t>
      </w:r>
      <w:r w:rsidRPr="00D30BB6">
        <w:rPr>
          <w:rFonts w:ascii="Times New Roman" w:hAnsi="Times New Roman" w:cs="Times New Roman"/>
          <w:color w:val="00B050"/>
          <w:sz w:val="32"/>
          <w:szCs w:val="32"/>
          <w:lang w:val="it-IT"/>
        </w:rPr>
        <w:t xml:space="preserve"> </w:t>
      </w:r>
      <w:r w:rsidRPr="00D30BB6">
        <w:rPr>
          <w:rFonts w:ascii="Times New Roman" w:hAnsi="Times New Roman" w:cs="Times New Roman"/>
          <w:sz w:val="32"/>
          <w:szCs w:val="32"/>
          <w:lang w:val="it-IT"/>
        </w:rPr>
        <w:t>gatto”.</w:t>
      </w:r>
    </w:p>
    <w:p w14:paraId="24CE50A6" w14:textId="6B425C9C" w:rsidR="005845A2" w:rsidRPr="00D30BB6" w:rsidRDefault="005845A2" w:rsidP="005845A2">
      <w:pPr>
        <w:rPr>
          <w:rFonts w:ascii="Times New Roman" w:hAnsi="Times New Roman" w:cs="Times New Roman"/>
          <w:sz w:val="32"/>
          <w:szCs w:val="32"/>
          <w:lang w:val="it-IT"/>
        </w:rPr>
      </w:pPr>
      <w:r w:rsidRPr="00D30BB6">
        <w:rPr>
          <w:rFonts w:ascii="Times New Roman" w:hAnsi="Times New Roman" w:cs="Times New Roman"/>
          <w:sz w:val="32"/>
          <w:szCs w:val="32"/>
          <w:lang w:val="it-IT"/>
        </w:rPr>
        <w:t xml:space="preserve">Luisa dice che gioca con il </w:t>
      </w:r>
      <w:r w:rsidRPr="00D30BB6">
        <w:rPr>
          <w:rFonts w:ascii="Times New Roman" w:hAnsi="Times New Roman" w:cs="Times New Roman"/>
          <w:b/>
          <w:bCs/>
          <w:color w:val="00B050"/>
          <w:sz w:val="32"/>
          <w:szCs w:val="32"/>
          <w:lang w:val="it-IT"/>
        </w:rPr>
        <w:t>suo</w:t>
      </w:r>
      <w:r w:rsidRPr="00D30BB6">
        <w:rPr>
          <w:rFonts w:ascii="Times New Roman" w:hAnsi="Times New Roman" w:cs="Times New Roman"/>
          <w:color w:val="00B050"/>
          <w:sz w:val="32"/>
          <w:szCs w:val="32"/>
          <w:lang w:val="it-IT"/>
        </w:rPr>
        <w:t xml:space="preserve"> </w:t>
      </w:r>
      <w:r w:rsidRPr="00D30BB6">
        <w:rPr>
          <w:rFonts w:ascii="Times New Roman" w:hAnsi="Times New Roman" w:cs="Times New Roman"/>
          <w:sz w:val="32"/>
          <w:szCs w:val="32"/>
          <w:lang w:val="it-IT"/>
        </w:rPr>
        <w:t>gatto.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19"/>
        <w:gridCol w:w="3156"/>
        <w:gridCol w:w="2941"/>
      </w:tblGrid>
      <w:tr w:rsidR="005845A2" w:rsidRPr="00D30BB6" w14:paraId="58078C0E" w14:textId="77777777" w:rsidTr="005845A2">
        <w:tc>
          <w:tcPr>
            <w:tcW w:w="3005" w:type="dxa"/>
          </w:tcPr>
          <w:p w14:paraId="431CA33A" w14:textId="77777777" w:rsidR="005845A2" w:rsidRPr="00D30BB6" w:rsidRDefault="005845A2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</w:p>
        </w:tc>
        <w:tc>
          <w:tcPr>
            <w:tcW w:w="3005" w:type="dxa"/>
          </w:tcPr>
          <w:p w14:paraId="3CAEAFED" w14:textId="6616029E" w:rsidR="005845A2" w:rsidRPr="00D30BB6" w:rsidRDefault="005845A2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DISCORSO DIRETTO</w:t>
            </w:r>
          </w:p>
        </w:tc>
        <w:tc>
          <w:tcPr>
            <w:tcW w:w="3006" w:type="dxa"/>
          </w:tcPr>
          <w:p w14:paraId="149FF85C" w14:textId="003A196D" w:rsidR="005845A2" w:rsidRPr="00D30BB6" w:rsidRDefault="005845A2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DISCORSO INDIRETTO</w:t>
            </w:r>
          </w:p>
        </w:tc>
      </w:tr>
      <w:tr w:rsidR="005845A2" w:rsidRPr="00D30BB6" w14:paraId="1D0A22EF" w14:textId="77777777" w:rsidTr="005845A2">
        <w:tc>
          <w:tcPr>
            <w:tcW w:w="3005" w:type="dxa"/>
          </w:tcPr>
          <w:p w14:paraId="3494DC7D" w14:textId="021B85D4" w:rsidR="005845A2" w:rsidRPr="00D30BB6" w:rsidRDefault="005845A2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PERSONA</w:t>
            </w:r>
          </w:p>
        </w:tc>
        <w:tc>
          <w:tcPr>
            <w:tcW w:w="3005" w:type="dxa"/>
          </w:tcPr>
          <w:p w14:paraId="0F76B665" w14:textId="4336FC45" w:rsidR="005845A2" w:rsidRPr="00D30BB6" w:rsidRDefault="003C2F2E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</w:t>
            </w:r>
            <w:r w:rsidR="00D30BB6"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o</w:t>
            </w:r>
          </w:p>
          <w:p w14:paraId="4DDB745C" w14:textId="0AE20ADC" w:rsidR="005845A2" w:rsidRPr="00D30BB6" w:rsidRDefault="00D30BB6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noi</w:t>
            </w:r>
          </w:p>
        </w:tc>
        <w:tc>
          <w:tcPr>
            <w:tcW w:w="3006" w:type="dxa"/>
          </w:tcPr>
          <w:p w14:paraId="44158794" w14:textId="27B713C9" w:rsidR="005845A2" w:rsidRPr="00D30BB6" w:rsidRDefault="00D30BB6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lui/lei</w:t>
            </w:r>
          </w:p>
          <w:p w14:paraId="770BDC2A" w14:textId="5C3CD0AD" w:rsidR="005845A2" w:rsidRPr="00D30BB6" w:rsidRDefault="00D30BB6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loro</w:t>
            </w:r>
          </w:p>
        </w:tc>
      </w:tr>
      <w:tr w:rsidR="005845A2" w:rsidRPr="00D30BB6" w14:paraId="16E1DD22" w14:textId="77777777" w:rsidTr="005845A2">
        <w:tc>
          <w:tcPr>
            <w:tcW w:w="3005" w:type="dxa"/>
          </w:tcPr>
          <w:p w14:paraId="28EADF0D" w14:textId="2B4EDB75" w:rsidR="005845A2" w:rsidRPr="00D30BB6" w:rsidRDefault="005845A2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PRONOMI DIRETTI</w:t>
            </w:r>
          </w:p>
        </w:tc>
        <w:tc>
          <w:tcPr>
            <w:tcW w:w="3005" w:type="dxa"/>
          </w:tcPr>
          <w:p w14:paraId="28AA3579" w14:textId="467AFBE0" w:rsidR="005845A2" w:rsidRPr="00D30BB6" w:rsidRDefault="003C2F2E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</w:t>
            </w:r>
            <w:r w:rsidR="00D30BB6"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</w:t>
            </w:r>
          </w:p>
          <w:p w14:paraId="557BC05A" w14:textId="13566043" w:rsidR="005845A2" w:rsidRPr="00D30BB6" w:rsidRDefault="003C2F2E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</w:t>
            </w:r>
            <w:r w:rsidR="00D30BB6"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</w:t>
            </w:r>
          </w:p>
        </w:tc>
        <w:tc>
          <w:tcPr>
            <w:tcW w:w="3006" w:type="dxa"/>
          </w:tcPr>
          <w:p w14:paraId="614A0371" w14:textId="4057F8E8" w:rsidR="005845A2" w:rsidRPr="00D30BB6" w:rsidRDefault="00D30BB6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lo/la</w:t>
            </w:r>
          </w:p>
          <w:p w14:paraId="078F133E" w14:textId="0CE74A55" w:rsidR="005845A2" w:rsidRPr="00D30BB6" w:rsidRDefault="00D30BB6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li/le</w:t>
            </w:r>
          </w:p>
        </w:tc>
      </w:tr>
      <w:tr w:rsidR="005845A2" w:rsidRPr="00D30BB6" w14:paraId="19EAEDF5" w14:textId="77777777" w:rsidTr="005845A2">
        <w:tc>
          <w:tcPr>
            <w:tcW w:w="3005" w:type="dxa"/>
          </w:tcPr>
          <w:p w14:paraId="71ED3040" w14:textId="0250C1A7" w:rsidR="005845A2" w:rsidRPr="00D30BB6" w:rsidRDefault="00356FA7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PRONOMI INDIRETTI</w:t>
            </w:r>
          </w:p>
        </w:tc>
        <w:tc>
          <w:tcPr>
            <w:tcW w:w="3005" w:type="dxa"/>
          </w:tcPr>
          <w:p w14:paraId="7C384ED3" w14:textId="685613C4" w:rsidR="005845A2" w:rsidRPr="00D30BB6" w:rsidRDefault="003C2F2E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</w:t>
            </w:r>
            <w:r w:rsidR="00D30BB6"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</w:t>
            </w:r>
          </w:p>
          <w:p w14:paraId="3360EB5B" w14:textId="64937F5A" w:rsidR="00356FA7" w:rsidRPr="00D30BB6" w:rsidRDefault="003C2F2E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</w:t>
            </w:r>
            <w:r w:rsidR="00D30BB6"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</w:t>
            </w:r>
          </w:p>
        </w:tc>
        <w:tc>
          <w:tcPr>
            <w:tcW w:w="3006" w:type="dxa"/>
          </w:tcPr>
          <w:p w14:paraId="247DD008" w14:textId="40BC12A5" w:rsidR="005845A2" w:rsidRPr="00D30BB6" w:rsidRDefault="00D30BB6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gli/le</w:t>
            </w:r>
          </w:p>
          <w:p w14:paraId="2831CF50" w14:textId="24BA28CC" w:rsidR="00356FA7" w:rsidRPr="00D30BB6" w:rsidRDefault="00D30BB6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gli</w:t>
            </w:r>
          </w:p>
        </w:tc>
      </w:tr>
      <w:tr w:rsidR="005845A2" w:rsidRPr="00D30BB6" w14:paraId="0A3988BB" w14:textId="77777777" w:rsidTr="005845A2">
        <w:tc>
          <w:tcPr>
            <w:tcW w:w="3005" w:type="dxa"/>
          </w:tcPr>
          <w:p w14:paraId="64B784D4" w14:textId="1CCAC4D1" w:rsidR="005845A2" w:rsidRPr="00D30BB6" w:rsidRDefault="00356FA7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RIFLESSI</w:t>
            </w:r>
            <w:r w:rsidR="003C2F2E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</w:t>
            </w:r>
            <w:r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</w:t>
            </w:r>
          </w:p>
        </w:tc>
        <w:tc>
          <w:tcPr>
            <w:tcW w:w="3005" w:type="dxa"/>
          </w:tcPr>
          <w:p w14:paraId="3AEE1948" w14:textId="7E9759EE" w:rsidR="005845A2" w:rsidRPr="00D30BB6" w:rsidRDefault="003C2F2E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</w:t>
            </w:r>
            <w:r w:rsidR="00D30BB6"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</w:t>
            </w:r>
          </w:p>
          <w:p w14:paraId="6F6F9506" w14:textId="5A4B04B1" w:rsidR="00356FA7" w:rsidRPr="00D30BB6" w:rsidRDefault="00D30BB6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ci</w:t>
            </w:r>
          </w:p>
        </w:tc>
        <w:tc>
          <w:tcPr>
            <w:tcW w:w="3006" w:type="dxa"/>
          </w:tcPr>
          <w:p w14:paraId="23B3D433" w14:textId="13ED410B" w:rsidR="005845A2" w:rsidRPr="00D30BB6" w:rsidRDefault="00D30BB6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si</w:t>
            </w:r>
          </w:p>
          <w:p w14:paraId="26B5097B" w14:textId="609651AF" w:rsidR="00356FA7" w:rsidRPr="00D30BB6" w:rsidRDefault="00D30BB6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si</w:t>
            </w:r>
          </w:p>
        </w:tc>
      </w:tr>
      <w:tr w:rsidR="005845A2" w:rsidRPr="00D30BB6" w14:paraId="7CCBEB7A" w14:textId="77777777" w:rsidTr="005845A2">
        <w:tc>
          <w:tcPr>
            <w:tcW w:w="3005" w:type="dxa"/>
          </w:tcPr>
          <w:p w14:paraId="5C3F27A1" w14:textId="00C7FDA4" w:rsidR="005845A2" w:rsidRPr="00D30BB6" w:rsidRDefault="00356FA7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AVVERBI DI LUOGO</w:t>
            </w:r>
          </w:p>
        </w:tc>
        <w:tc>
          <w:tcPr>
            <w:tcW w:w="3005" w:type="dxa"/>
          </w:tcPr>
          <w:p w14:paraId="7DE02014" w14:textId="0690F60D" w:rsidR="005845A2" w:rsidRPr="00D30BB6" w:rsidRDefault="00D30BB6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qua/qui</w:t>
            </w:r>
          </w:p>
        </w:tc>
        <w:tc>
          <w:tcPr>
            <w:tcW w:w="3006" w:type="dxa"/>
          </w:tcPr>
          <w:p w14:paraId="1A3BA23E" w14:textId="533DA3E8" w:rsidR="005845A2" w:rsidRPr="00D30BB6" w:rsidRDefault="00D30BB6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là/lì</w:t>
            </w:r>
          </w:p>
        </w:tc>
      </w:tr>
      <w:tr w:rsidR="005845A2" w:rsidRPr="00D30BB6" w14:paraId="1E8F3692" w14:textId="77777777" w:rsidTr="005845A2">
        <w:tc>
          <w:tcPr>
            <w:tcW w:w="3005" w:type="dxa"/>
          </w:tcPr>
          <w:p w14:paraId="3615A80C" w14:textId="6DEE5459" w:rsidR="005845A2" w:rsidRPr="00D30BB6" w:rsidRDefault="00C648DF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POSSESSIVI</w:t>
            </w:r>
          </w:p>
        </w:tc>
        <w:tc>
          <w:tcPr>
            <w:tcW w:w="3005" w:type="dxa"/>
          </w:tcPr>
          <w:p w14:paraId="44DB717E" w14:textId="0A0FDA8D" w:rsidR="005845A2" w:rsidRPr="00D30BB6" w:rsidRDefault="00D30BB6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mio/mia/miei/mie</w:t>
            </w:r>
          </w:p>
          <w:p w14:paraId="77DCB098" w14:textId="3D8FC437" w:rsidR="00356FA7" w:rsidRPr="00D30BB6" w:rsidRDefault="00D30BB6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nostro/nostra/nostri/nostre</w:t>
            </w:r>
          </w:p>
        </w:tc>
        <w:tc>
          <w:tcPr>
            <w:tcW w:w="3006" w:type="dxa"/>
          </w:tcPr>
          <w:p w14:paraId="3F2812BE" w14:textId="48954BCE" w:rsidR="005845A2" w:rsidRPr="00D30BB6" w:rsidRDefault="00D30BB6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suo/sua/suoi/sue</w:t>
            </w:r>
          </w:p>
          <w:p w14:paraId="686FA80F" w14:textId="23F4E23E" w:rsidR="00356FA7" w:rsidRPr="00D30BB6" w:rsidRDefault="00D30BB6" w:rsidP="00D30B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D30BB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loro</w:t>
            </w:r>
          </w:p>
        </w:tc>
      </w:tr>
    </w:tbl>
    <w:p w14:paraId="36FBFB80" w14:textId="12CB5913" w:rsidR="005845A2" w:rsidRPr="00D30BB6" w:rsidRDefault="005845A2" w:rsidP="005845A2">
      <w:pPr>
        <w:rPr>
          <w:rFonts w:ascii="Times New Roman" w:hAnsi="Times New Roman" w:cs="Times New Roman"/>
          <w:sz w:val="32"/>
          <w:szCs w:val="32"/>
          <w:lang w:val="it-IT"/>
        </w:rPr>
      </w:pPr>
    </w:p>
    <w:p w14:paraId="491EBF25" w14:textId="7160743D" w:rsidR="00356FA7" w:rsidRPr="00D30BB6" w:rsidRDefault="00356FA7" w:rsidP="00356FA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it-IT"/>
        </w:rPr>
      </w:pPr>
      <w:r w:rsidRPr="00D30BB6">
        <w:rPr>
          <w:rFonts w:ascii="Times New Roman" w:hAnsi="Times New Roman" w:cs="Times New Roman"/>
          <w:sz w:val="32"/>
          <w:szCs w:val="32"/>
          <w:lang w:val="it-IT"/>
        </w:rPr>
        <w:t xml:space="preserve">L’imperativo diventa di </w:t>
      </w:r>
      <w:r w:rsidRPr="00D30BB6">
        <w:rPr>
          <w:rFonts w:ascii="Times New Roman" w:hAnsi="Times New Roman" w:cs="Times New Roman"/>
          <w:sz w:val="32"/>
          <w:szCs w:val="32"/>
        </w:rPr>
        <w:t xml:space="preserve">+ </w:t>
      </w:r>
      <w:proofErr w:type="spellStart"/>
      <w:r w:rsidRPr="00D30BB6">
        <w:rPr>
          <w:rFonts w:ascii="Times New Roman" w:hAnsi="Times New Roman" w:cs="Times New Roman"/>
          <w:sz w:val="32"/>
          <w:szCs w:val="32"/>
        </w:rPr>
        <w:t>infinito</w:t>
      </w:r>
      <w:proofErr w:type="spellEnd"/>
    </w:p>
    <w:p w14:paraId="01335117" w14:textId="2849568B" w:rsidR="00356FA7" w:rsidRPr="00D30BB6" w:rsidRDefault="00356FA7" w:rsidP="00356FA7">
      <w:pPr>
        <w:rPr>
          <w:rFonts w:ascii="Times New Roman" w:hAnsi="Times New Roman" w:cs="Times New Roman"/>
          <w:sz w:val="32"/>
          <w:szCs w:val="32"/>
          <w:lang w:val="it-IT"/>
        </w:rPr>
      </w:pPr>
      <w:r w:rsidRPr="00D30BB6">
        <w:rPr>
          <w:rFonts w:ascii="Times New Roman" w:hAnsi="Times New Roman" w:cs="Times New Roman"/>
          <w:sz w:val="32"/>
          <w:szCs w:val="32"/>
          <w:lang w:val="it-IT"/>
        </w:rPr>
        <w:t>L’inssegnante dice: “</w:t>
      </w:r>
      <w:r w:rsidRPr="00D30BB6">
        <w:rPr>
          <w:rFonts w:ascii="Times New Roman" w:hAnsi="Times New Roman" w:cs="Times New Roman"/>
          <w:b/>
          <w:bCs/>
          <w:color w:val="00B050"/>
          <w:sz w:val="32"/>
          <w:szCs w:val="32"/>
          <w:lang w:val="it-IT"/>
        </w:rPr>
        <w:t>Studia</w:t>
      </w:r>
      <w:r w:rsidRPr="00D30BB6">
        <w:rPr>
          <w:rFonts w:ascii="Times New Roman" w:hAnsi="Times New Roman" w:cs="Times New Roman"/>
          <w:color w:val="00B050"/>
          <w:sz w:val="32"/>
          <w:szCs w:val="32"/>
          <w:lang w:val="it-IT"/>
        </w:rPr>
        <w:t xml:space="preserve"> </w:t>
      </w:r>
      <w:r w:rsidRPr="00D30BB6">
        <w:rPr>
          <w:rFonts w:ascii="Times New Roman" w:hAnsi="Times New Roman" w:cs="Times New Roman"/>
          <w:sz w:val="32"/>
          <w:szCs w:val="32"/>
          <w:lang w:val="it-IT"/>
        </w:rPr>
        <w:t>di più”</w:t>
      </w:r>
      <w:bookmarkStart w:id="0" w:name="_GoBack"/>
      <w:bookmarkEnd w:id="0"/>
      <w:r w:rsidRPr="00D30BB6">
        <w:rPr>
          <w:rFonts w:ascii="Times New Roman" w:hAnsi="Times New Roman" w:cs="Times New Roman"/>
          <w:sz w:val="32"/>
          <w:szCs w:val="32"/>
          <w:lang w:val="it-IT"/>
        </w:rPr>
        <w:t>.</w:t>
      </w:r>
    </w:p>
    <w:p w14:paraId="639BCF2D" w14:textId="74DCA621" w:rsidR="00356FA7" w:rsidRPr="00D30BB6" w:rsidRDefault="00356FA7" w:rsidP="00D30BB6">
      <w:pPr>
        <w:tabs>
          <w:tab w:val="left" w:pos="5328"/>
        </w:tabs>
        <w:rPr>
          <w:rFonts w:ascii="Times New Roman" w:hAnsi="Times New Roman" w:cs="Times New Roman"/>
          <w:sz w:val="32"/>
          <w:szCs w:val="32"/>
          <w:lang w:val="it-IT"/>
        </w:rPr>
      </w:pPr>
      <w:r w:rsidRPr="00D30BB6">
        <w:rPr>
          <w:rFonts w:ascii="Times New Roman" w:hAnsi="Times New Roman" w:cs="Times New Roman"/>
          <w:sz w:val="32"/>
          <w:szCs w:val="32"/>
          <w:lang w:val="it-IT"/>
        </w:rPr>
        <w:t xml:space="preserve">L’insegnante dice </w:t>
      </w:r>
      <w:r w:rsidRPr="00D30BB6">
        <w:rPr>
          <w:rFonts w:ascii="Times New Roman" w:hAnsi="Times New Roman" w:cs="Times New Roman"/>
          <w:b/>
          <w:bCs/>
          <w:color w:val="00B050"/>
          <w:sz w:val="32"/>
          <w:szCs w:val="32"/>
          <w:lang w:val="it-IT"/>
        </w:rPr>
        <w:t>di studiare</w:t>
      </w:r>
      <w:r w:rsidRPr="00D30BB6">
        <w:rPr>
          <w:rFonts w:ascii="Times New Roman" w:hAnsi="Times New Roman" w:cs="Times New Roman"/>
          <w:color w:val="00B050"/>
          <w:sz w:val="32"/>
          <w:szCs w:val="32"/>
          <w:lang w:val="it-IT"/>
        </w:rPr>
        <w:t xml:space="preserve"> </w:t>
      </w:r>
      <w:r w:rsidRPr="00D30BB6">
        <w:rPr>
          <w:rFonts w:ascii="Times New Roman" w:hAnsi="Times New Roman" w:cs="Times New Roman"/>
          <w:sz w:val="32"/>
          <w:szCs w:val="32"/>
          <w:lang w:val="it-IT"/>
        </w:rPr>
        <w:t>di più.</w:t>
      </w:r>
      <w:r w:rsidR="00D30BB6">
        <w:rPr>
          <w:rFonts w:ascii="Times New Roman" w:hAnsi="Times New Roman" w:cs="Times New Roman"/>
          <w:sz w:val="32"/>
          <w:szCs w:val="32"/>
          <w:lang w:val="it-IT"/>
        </w:rPr>
        <w:tab/>
      </w:r>
    </w:p>
    <w:sectPr w:rsidR="00356FA7" w:rsidRPr="00D30BB6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21339" w14:textId="77777777" w:rsidR="006055B4" w:rsidRDefault="006055B4" w:rsidP="00356FA7">
      <w:pPr>
        <w:spacing w:after="0" w:line="240" w:lineRule="auto"/>
      </w:pPr>
      <w:r>
        <w:separator/>
      </w:r>
    </w:p>
  </w:endnote>
  <w:endnote w:type="continuationSeparator" w:id="0">
    <w:p w14:paraId="7F705F55" w14:textId="77777777" w:rsidR="006055B4" w:rsidRDefault="006055B4" w:rsidP="00356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7DDAF" w14:textId="2E142C00" w:rsidR="00356FA7" w:rsidRPr="007E5420" w:rsidRDefault="00356FA7" w:rsidP="00356FA7">
    <w:pPr>
      <w:pStyle w:val="Stopka"/>
      <w:rPr>
        <w:lang w:val="it-IT"/>
      </w:rPr>
    </w:pPr>
    <w:r>
      <w:rPr>
        <w:lang w:val="it-IT"/>
      </w:rPr>
      <w:t>Il Belpaese 4</w:t>
    </w:r>
    <w:r>
      <w:rPr>
        <w:lang w:val="it-IT"/>
      </w:rPr>
      <w:tab/>
    </w:r>
    <w:r>
      <w:rPr>
        <w:lang w:val="it-IT"/>
      </w:rPr>
      <w:tab/>
      <w:t>matriale proiettabile 8</w:t>
    </w:r>
  </w:p>
  <w:p w14:paraId="0015B1B1" w14:textId="77777777" w:rsidR="00356FA7" w:rsidRDefault="00356F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78069" w14:textId="77777777" w:rsidR="006055B4" w:rsidRDefault="006055B4" w:rsidP="00356FA7">
      <w:pPr>
        <w:spacing w:after="0" w:line="240" w:lineRule="auto"/>
      </w:pPr>
      <w:r>
        <w:separator/>
      </w:r>
    </w:p>
  </w:footnote>
  <w:footnote w:type="continuationSeparator" w:id="0">
    <w:p w14:paraId="533A0472" w14:textId="77777777" w:rsidR="006055B4" w:rsidRDefault="006055B4" w:rsidP="00356F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6B217B"/>
    <w:multiLevelType w:val="hybridMultilevel"/>
    <w:tmpl w:val="B484A35E"/>
    <w:lvl w:ilvl="0" w:tplc="BE9017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5A2"/>
    <w:rsid w:val="00356FA7"/>
    <w:rsid w:val="003C2F2E"/>
    <w:rsid w:val="005845A2"/>
    <w:rsid w:val="006055B4"/>
    <w:rsid w:val="006A4BAE"/>
    <w:rsid w:val="008368F9"/>
    <w:rsid w:val="00C648DF"/>
    <w:rsid w:val="00D30BB6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7D65E"/>
  <w15:chartTrackingRefBased/>
  <w15:docId w15:val="{14D75FF9-8373-409A-BAB5-14C8C8B6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5A2"/>
    <w:pPr>
      <w:ind w:left="720"/>
      <w:contextualSpacing/>
    </w:pPr>
  </w:style>
  <w:style w:type="table" w:styleId="Tabela-Siatka">
    <w:name w:val="Table Grid"/>
    <w:basedOn w:val="Standardowy"/>
    <w:uiPriority w:val="39"/>
    <w:rsid w:val="00584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56F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6FA7"/>
  </w:style>
  <w:style w:type="paragraph" w:styleId="Stopka">
    <w:name w:val="footer"/>
    <w:basedOn w:val="Normalny"/>
    <w:link w:val="StopkaZnak"/>
    <w:uiPriority w:val="99"/>
    <w:unhideWhenUsed/>
    <w:rsid w:val="00356F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4</cp:revision>
  <dcterms:created xsi:type="dcterms:W3CDTF">2024-07-04T07:15:00Z</dcterms:created>
  <dcterms:modified xsi:type="dcterms:W3CDTF">2024-08-08T17:00:00Z</dcterms:modified>
</cp:coreProperties>
</file>