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F00436" w14:paraId="34F1B65E" w14:textId="77777777" w:rsidTr="00700051">
        <w:tc>
          <w:tcPr>
            <w:tcW w:w="9062" w:type="dxa"/>
          </w:tcPr>
          <w:p w14:paraId="6C9247BF" w14:textId="1248832A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i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Ziele</w:t>
            </w:r>
            <w:r w:rsidR="00586290" w:rsidRPr="00AB768B">
              <w:rPr>
                <w:rFonts w:cstheme="minorHAnsi"/>
                <w:b/>
                <w:i/>
                <w:lang w:val="de-DE"/>
              </w:rPr>
              <w:t>:</w:t>
            </w:r>
          </w:p>
          <w:p w14:paraId="72ABC9FE" w14:textId="1298BB21" w:rsidR="00194803" w:rsidRPr="00AB768B" w:rsidRDefault="00F42BF4" w:rsidP="00085070">
            <w:pPr>
              <w:spacing w:line="276" w:lineRule="auto"/>
              <w:rPr>
                <w:rFonts w:cstheme="minorHAnsi"/>
                <w:bCs/>
                <w:iCs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Wortschatz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="00F00436">
              <w:rPr>
                <w:rFonts w:cstheme="minorHAnsi"/>
                <w:lang w:val="de-DE"/>
              </w:rPr>
              <w:t xml:space="preserve">Uhrzeiten, </w:t>
            </w:r>
            <w:r w:rsidR="00F00436" w:rsidRPr="00F00436">
              <w:rPr>
                <w:rFonts w:cstheme="minorHAnsi"/>
                <w:lang w:val="de-DE"/>
              </w:rPr>
              <w:t>Tageszeiten und -abschnitte</w:t>
            </w:r>
            <w:r w:rsidR="00AB768B" w:rsidRPr="00AB768B">
              <w:rPr>
                <w:rFonts w:cstheme="minorHAnsi"/>
                <w:lang w:val="de-DE"/>
              </w:rPr>
              <w:t>.</w:t>
            </w:r>
          </w:p>
          <w:p w14:paraId="783C58BA" w14:textId="3B8B4532" w:rsidR="003B3760" w:rsidRPr="00AB768B" w:rsidRDefault="00194803" w:rsidP="003B376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Kom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munikation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00436" w:rsidRPr="00F00436">
              <w:rPr>
                <w:rFonts w:cstheme="minorHAnsi"/>
                <w:lang w:val="de-DE"/>
              </w:rPr>
              <w:t xml:space="preserve">nach der Uhrzeit und dem </w:t>
            </w:r>
            <w:r w:rsidR="00F00436">
              <w:rPr>
                <w:rFonts w:cstheme="minorHAnsi"/>
                <w:lang w:val="de-DE"/>
              </w:rPr>
              <w:t>Abschnitt</w:t>
            </w:r>
            <w:r w:rsidR="00F00436" w:rsidRPr="00F00436">
              <w:rPr>
                <w:rFonts w:cstheme="minorHAnsi"/>
                <w:lang w:val="de-DE"/>
              </w:rPr>
              <w:t xml:space="preserve"> des Tages fragen, diese Fragen beantworten.</w:t>
            </w:r>
          </w:p>
          <w:p w14:paraId="61271F89" w14:textId="68EA5E5C" w:rsidR="006D09AF" w:rsidRPr="00AB768B" w:rsidRDefault="006D09AF" w:rsidP="00AB768B">
            <w:pPr>
              <w:spacing w:line="276" w:lineRule="auto"/>
              <w:rPr>
                <w:rFonts w:cstheme="minorHAnsi"/>
                <w:lang w:val="de-DE"/>
              </w:rPr>
            </w:pPr>
          </w:p>
        </w:tc>
      </w:tr>
      <w:tr w:rsidR="00194803" w:rsidRPr="00F00436" w14:paraId="5AA7DA40" w14:textId="77777777" w:rsidTr="00700051">
        <w:tc>
          <w:tcPr>
            <w:tcW w:w="9062" w:type="dxa"/>
          </w:tcPr>
          <w:p w14:paraId="37EE07B2" w14:textId="77777777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hoden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 xml:space="preserve">aktive, spielerische, </w:t>
            </w:r>
            <w:r w:rsidR="00225C94" w:rsidRPr="00AB768B">
              <w:rPr>
                <w:rFonts w:cstheme="minorHAnsi"/>
                <w:lang w:val="de-DE"/>
              </w:rPr>
              <w:t>kooperativ</w:t>
            </w:r>
            <w:r w:rsidRPr="00AB768B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>EA - Einzelarbeit</w:t>
            </w:r>
            <w:r w:rsidRPr="00AB768B">
              <w:rPr>
                <w:rFonts w:cstheme="minorHAnsi"/>
                <w:lang w:val="de-DE"/>
              </w:rPr>
              <w:t>,</w:t>
            </w:r>
            <w:r w:rsidR="00F42BF4" w:rsidRPr="00AB768B">
              <w:rPr>
                <w:rFonts w:cstheme="minorHAnsi"/>
                <w:lang w:val="de-DE"/>
              </w:rPr>
              <w:t xml:space="preserve"> GA – Gruppenarbeit, P</w:t>
            </w:r>
            <w:r w:rsidR="00225C94" w:rsidRPr="00AB768B">
              <w:rPr>
                <w:rFonts w:cstheme="minorHAnsi"/>
                <w:lang w:val="de-DE"/>
              </w:rPr>
              <w:t>A</w:t>
            </w:r>
            <w:r w:rsidR="00F42BF4" w:rsidRPr="00AB768B">
              <w:rPr>
                <w:rFonts w:cstheme="minorHAnsi"/>
                <w:lang w:val="de-DE"/>
              </w:rPr>
              <w:t xml:space="preserve">- </w:t>
            </w:r>
            <w:r w:rsidR="00225C94" w:rsidRPr="00AB768B">
              <w:rPr>
                <w:rFonts w:cstheme="minorHAnsi"/>
                <w:lang w:val="de-DE"/>
              </w:rPr>
              <w:t>Partnerarbeit</w:t>
            </w:r>
          </w:p>
          <w:p w14:paraId="373DD883" w14:textId="67CDE391" w:rsidR="006D09AF" w:rsidRPr="0088065B" w:rsidRDefault="00F42BF4" w:rsidP="0088065B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065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Materialien</w:t>
            </w:r>
            <w:r w:rsidR="00194803" w:rsidRPr="0088065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 w:rsidR="00194803" w:rsidRPr="008806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065B">
              <w:rPr>
                <w:rFonts w:asciiTheme="minorHAnsi" w:hAnsiTheme="minorHAnsi" w:cstheme="minorHAnsi"/>
                <w:sz w:val="22"/>
                <w:szCs w:val="22"/>
              </w:rPr>
              <w:t>Kursbuch</w:t>
            </w:r>
            <w:r w:rsidR="00194803" w:rsidRPr="0088065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8065B">
              <w:rPr>
                <w:rFonts w:asciiTheme="minorHAnsi" w:hAnsiTheme="minorHAnsi" w:cstheme="minorHAnsi"/>
                <w:sz w:val="22"/>
                <w:szCs w:val="22"/>
              </w:rPr>
              <w:t>Arbeitsbuch</w:t>
            </w:r>
            <w:r w:rsidR="00703FD4" w:rsidRPr="0088065B">
              <w:rPr>
                <w:rFonts w:asciiTheme="minorHAnsi" w:hAnsiTheme="minorHAnsi" w:cstheme="minorHAnsi"/>
                <w:sz w:val="22"/>
                <w:szCs w:val="22"/>
              </w:rPr>
              <w:t>, Digitales Whiteboard oder Projektor</w:t>
            </w:r>
            <w:r w:rsidR="006D09AF" w:rsidRPr="0088065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8065B" w:rsidRPr="0088065B">
              <w:rPr>
                <w:rFonts w:asciiTheme="minorHAnsi" w:hAnsiTheme="minorHAnsi" w:cstheme="minorHAnsi"/>
                <w:sz w:val="22"/>
                <w:szCs w:val="22"/>
              </w:rPr>
              <w:t xml:space="preserve">Arbeitsblatt, Kapitel </w:t>
            </w:r>
            <w:r w:rsidR="00F0043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8065B" w:rsidRPr="0088065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88065B" w:rsidRPr="00880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Übung 3 </w:t>
            </w:r>
          </w:p>
        </w:tc>
      </w:tr>
      <w:tr w:rsidR="00194803" w:rsidRPr="00AB768B" w14:paraId="0B11E8FB" w14:textId="77777777" w:rsidTr="00700051">
        <w:tc>
          <w:tcPr>
            <w:tcW w:w="9062" w:type="dxa"/>
          </w:tcPr>
          <w:p w14:paraId="746CC015" w14:textId="77777777" w:rsidR="00194803" w:rsidRPr="00AB768B" w:rsidRDefault="00F42BF4" w:rsidP="00700051">
            <w:pPr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Dauer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45 M</w:t>
            </w:r>
            <w:r w:rsidR="00194803" w:rsidRPr="00AB768B">
              <w:rPr>
                <w:rFonts w:cstheme="minorHAnsi"/>
                <w:lang w:val="de-DE"/>
              </w:rPr>
              <w:t>inut</w:t>
            </w:r>
            <w:r w:rsidRPr="00AB768B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AB768B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AB768B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sz w:val="24"/>
          <w:szCs w:val="24"/>
          <w:lang w:val="de-DE"/>
        </w:rPr>
      </w:pPr>
      <w:r w:rsidRPr="00AB768B">
        <w:rPr>
          <w:rFonts w:cstheme="minorHAnsi"/>
          <w:b/>
          <w:sz w:val="24"/>
          <w:szCs w:val="24"/>
          <w:lang w:val="de-DE"/>
        </w:rPr>
        <w:t>Verlauf der Stunde, Schritt für Schritt</w:t>
      </w:r>
    </w:p>
    <w:p w14:paraId="447147CA" w14:textId="66172D56" w:rsidR="00BE5CEC" w:rsidRPr="0095540E" w:rsidRDefault="0095540E" w:rsidP="0095540E">
      <w:pPr>
        <w:jc w:val="both"/>
        <w:rPr>
          <w:rFonts w:cstheme="minorHAnsi"/>
          <w:lang w:val="de-DE"/>
        </w:rPr>
      </w:pPr>
      <w:r w:rsidRPr="0095540E">
        <w:rPr>
          <w:rFonts w:cstheme="minorHAnsi"/>
          <w:lang w:val="de-DE"/>
        </w:rPr>
        <w:t>1.</w:t>
      </w:r>
      <w:r>
        <w:rPr>
          <w:rFonts w:cstheme="minorHAnsi"/>
          <w:lang w:val="de-DE"/>
        </w:rPr>
        <w:t xml:space="preserve"> </w:t>
      </w:r>
      <w:r w:rsidR="00F42BF4" w:rsidRPr="0095540E">
        <w:rPr>
          <w:rFonts w:cstheme="minorHAnsi"/>
          <w:lang w:val="de-DE"/>
        </w:rPr>
        <w:t xml:space="preserve">Begrüßen Sie die </w:t>
      </w:r>
      <w:r w:rsidR="00586290" w:rsidRPr="0095540E">
        <w:rPr>
          <w:rFonts w:cstheme="minorHAnsi"/>
          <w:lang w:val="de-DE"/>
        </w:rPr>
        <w:t>SchülerInnen</w:t>
      </w:r>
      <w:r w:rsidR="00F42BF4" w:rsidRPr="0095540E">
        <w:rPr>
          <w:rFonts w:cstheme="minorHAnsi"/>
          <w:lang w:val="de-DE"/>
        </w:rPr>
        <w:t xml:space="preserve">. </w:t>
      </w:r>
    </w:p>
    <w:p w14:paraId="675ED90B" w14:textId="432AD042" w:rsidR="00CF7407" w:rsidRPr="00CF7407" w:rsidRDefault="0095540E" w:rsidP="00CF7407">
      <w:pPr>
        <w:jc w:val="both"/>
        <w:rPr>
          <w:lang w:val="de-DE"/>
        </w:rPr>
      </w:pPr>
      <w:r>
        <w:rPr>
          <w:lang w:val="de-DE"/>
        </w:rPr>
        <w:t xml:space="preserve">2. </w:t>
      </w:r>
      <w:r w:rsidR="00CF7407" w:rsidRPr="00CF7407">
        <w:rPr>
          <w:lang w:val="de-DE"/>
        </w:rPr>
        <w:t>Bitten Sie Ihre Schüler</w:t>
      </w:r>
      <w:r w:rsidR="00CF7407">
        <w:rPr>
          <w:lang w:val="de-DE"/>
        </w:rPr>
        <w:t>Innen</w:t>
      </w:r>
      <w:r w:rsidR="00CF7407" w:rsidRPr="00CF7407">
        <w:rPr>
          <w:lang w:val="de-DE"/>
        </w:rPr>
        <w:t>, die Bücher auf den Seiten 36 und 37 aufzuschlagen und gemeinsam zu besprechen, worum es in diese</w:t>
      </w:r>
      <w:r w:rsidR="00CF7407">
        <w:rPr>
          <w:lang w:val="de-DE"/>
        </w:rPr>
        <w:t>m</w:t>
      </w:r>
      <w:r w:rsidR="00CF7407" w:rsidRPr="00CF7407">
        <w:rPr>
          <w:lang w:val="de-DE"/>
        </w:rPr>
        <w:t xml:space="preserve"> </w:t>
      </w:r>
      <w:r w:rsidR="00CF7407">
        <w:rPr>
          <w:lang w:val="de-DE"/>
        </w:rPr>
        <w:t>Kapitel</w:t>
      </w:r>
      <w:r w:rsidR="00CF7407" w:rsidRPr="00CF7407">
        <w:rPr>
          <w:lang w:val="de-DE"/>
        </w:rPr>
        <w:t xml:space="preserve"> geht. Fragen Sie, wo die Menschen sind, wie es ihnen geht, was sie tun usw. </w:t>
      </w:r>
    </w:p>
    <w:p w14:paraId="22E93577" w14:textId="4A94A518" w:rsidR="0095540E" w:rsidRPr="0095540E" w:rsidRDefault="00CF7407" w:rsidP="0095540E">
      <w:pPr>
        <w:jc w:val="both"/>
        <w:rPr>
          <w:lang w:val="de-DE"/>
        </w:rPr>
      </w:pPr>
      <w:r>
        <w:rPr>
          <w:lang w:val="de-DE"/>
        </w:rPr>
        <w:t>3</w:t>
      </w:r>
      <w:r w:rsidR="0095540E">
        <w:rPr>
          <w:lang w:val="de-DE"/>
        </w:rPr>
        <w:t xml:space="preserve">. </w:t>
      </w:r>
      <w:r w:rsidR="0095540E" w:rsidRPr="0095540E">
        <w:rPr>
          <w:lang w:val="de-DE"/>
        </w:rPr>
        <w:t>Stellen Sie auch die Ziele der heutigen Unterrichtsstunde vor.</w:t>
      </w:r>
    </w:p>
    <w:p w14:paraId="7BEA933A" w14:textId="72E57576" w:rsidR="00CF7407" w:rsidRPr="00CF7407" w:rsidRDefault="00CF7407" w:rsidP="00CF7407">
      <w:pPr>
        <w:jc w:val="both"/>
        <w:rPr>
          <w:lang w:val="de-DE"/>
        </w:rPr>
      </w:pPr>
      <w:r>
        <w:rPr>
          <w:lang w:val="de-DE"/>
        </w:rPr>
        <w:t xml:space="preserve">4. </w:t>
      </w:r>
      <w:r w:rsidRPr="00CF7407">
        <w:rPr>
          <w:lang w:val="de-DE"/>
        </w:rPr>
        <w:t>Die Schüler</w:t>
      </w:r>
      <w:r>
        <w:rPr>
          <w:lang w:val="de-DE"/>
        </w:rPr>
        <w:t>Innen</w:t>
      </w:r>
      <w:r w:rsidRPr="00CF7407">
        <w:rPr>
          <w:lang w:val="de-DE"/>
        </w:rPr>
        <w:t xml:space="preserve"> schlagen die Bücher auf Seite 38 auf, sehen sich die Dialoge aus Übung 1 an und lesen sie. Bitten Sie Ihre Schüler</w:t>
      </w:r>
      <w:r>
        <w:rPr>
          <w:lang w:val="de-DE"/>
        </w:rPr>
        <w:t>Innen</w:t>
      </w:r>
      <w:r w:rsidRPr="00CF7407">
        <w:rPr>
          <w:lang w:val="de-DE"/>
        </w:rPr>
        <w:t>, die Dialoge laut vorzulesen.</w:t>
      </w:r>
    </w:p>
    <w:p w14:paraId="711F0B02" w14:textId="53E2BC36" w:rsidR="00CF7407" w:rsidRPr="00CF7407" w:rsidRDefault="00CF7407" w:rsidP="00CF7407">
      <w:pPr>
        <w:jc w:val="both"/>
        <w:rPr>
          <w:lang w:val="de-DE"/>
        </w:rPr>
      </w:pPr>
      <w:r>
        <w:rPr>
          <w:lang w:val="de-DE"/>
        </w:rPr>
        <w:t xml:space="preserve">5. </w:t>
      </w:r>
      <w:r w:rsidRPr="00CF7407">
        <w:rPr>
          <w:lang w:val="de-DE"/>
        </w:rPr>
        <w:t>Erklären Sie dann, wie man nach der Uhrzeit fragt und wie man antwortet. Die Übersicht und das notwendige Vokabular finden Sie unter Übung 1</w:t>
      </w:r>
      <w:r>
        <w:rPr>
          <w:lang w:val="de-DE"/>
        </w:rPr>
        <w:t xml:space="preserve"> auf der Uhrschema und in der Tabelle</w:t>
      </w:r>
      <w:r w:rsidRPr="00CF7407">
        <w:rPr>
          <w:lang w:val="de-DE"/>
        </w:rPr>
        <w:t>.</w:t>
      </w:r>
    </w:p>
    <w:p w14:paraId="57BAD301" w14:textId="78D1603C" w:rsidR="00CF7407" w:rsidRPr="00CF7407" w:rsidRDefault="00CF7407" w:rsidP="00CF7407">
      <w:pPr>
        <w:jc w:val="both"/>
        <w:rPr>
          <w:lang w:val="de-DE"/>
        </w:rPr>
      </w:pPr>
      <w:r>
        <w:rPr>
          <w:lang w:val="de-DE"/>
        </w:rPr>
        <w:t xml:space="preserve">6. </w:t>
      </w:r>
      <w:r w:rsidRPr="00CF7407">
        <w:rPr>
          <w:lang w:val="de-DE"/>
        </w:rPr>
        <w:t xml:space="preserve">Schlagen Sie dann das Arbeitsbuch auf Seite 38 auf und bearbeiten Sie die Übung </w:t>
      </w:r>
      <w:r>
        <w:rPr>
          <w:lang w:val="de-DE"/>
        </w:rPr>
        <w:t>2</w:t>
      </w:r>
      <w:r w:rsidRPr="00CF7407">
        <w:rPr>
          <w:lang w:val="de-DE"/>
        </w:rPr>
        <w:t>. Die Schüler</w:t>
      </w:r>
      <w:r>
        <w:rPr>
          <w:lang w:val="de-DE"/>
        </w:rPr>
        <w:t>Innen</w:t>
      </w:r>
      <w:r w:rsidRPr="00CF7407">
        <w:rPr>
          <w:lang w:val="de-DE"/>
        </w:rPr>
        <w:t xml:space="preserve"> müssen auf die Uhren schauen und die richtige Antwort auswählen. Überprüfen Sie dies in der Klasse</w:t>
      </w:r>
      <w:r>
        <w:rPr>
          <w:lang w:val="de-DE"/>
        </w:rPr>
        <w:t xml:space="preserve"> im Plenum</w:t>
      </w:r>
      <w:r w:rsidRPr="00CF7407">
        <w:rPr>
          <w:lang w:val="de-DE"/>
        </w:rPr>
        <w:t xml:space="preserve">. Schlagen Sie das Arbeitsbuch auf Seite 39 wieder auf. In Übung </w:t>
      </w:r>
      <w:r>
        <w:rPr>
          <w:lang w:val="de-DE"/>
        </w:rPr>
        <w:t>5</w:t>
      </w:r>
      <w:r w:rsidRPr="00CF7407">
        <w:rPr>
          <w:lang w:val="de-DE"/>
        </w:rPr>
        <w:t xml:space="preserve"> hören die Schüler die Aufnahme und sollen die richtige Zeit markieren. Korrigieren Sie gemeinsam</w:t>
      </w:r>
      <w:r>
        <w:rPr>
          <w:lang w:val="de-DE"/>
        </w:rPr>
        <w:t xml:space="preserve"> im Plenum</w:t>
      </w:r>
      <w:r w:rsidRPr="00CF7407">
        <w:rPr>
          <w:lang w:val="de-DE"/>
        </w:rPr>
        <w:t>.</w:t>
      </w:r>
      <w:r>
        <w:rPr>
          <w:lang w:val="de-DE"/>
        </w:rPr>
        <w:t xml:space="preserve"> </w:t>
      </w:r>
      <w:r w:rsidRPr="00CF7407">
        <w:rPr>
          <w:lang w:val="de-DE"/>
        </w:rPr>
        <w:t>Sie müssen auf die Uhren schauen und markieren, ob die Sätze richtig oder falsch sind.</w:t>
      </w:r>
    </w:p>
    <w:p w14:paraId="353DA4BB" w14:textId="7C365D8D" w:rsidR="00CF7407" w:rsidRPr="00CF7407" w:rsidRDefault="00CF7407" w:rsidP="00CF7407">
      <w:pPr>
        <w:jc w:val="both"/>
        <w:rPr>
          <w:lang w:val="de-DE"/>
        </w:rPr>
      </w:pPr>
      <w:r>
        <w:rPr>
          <w:lang w:val="de-DE"/>
        </w:rPr>
        <w:t xml:space="preserve">7. </w:t>
      </w:r>
      <w:r w:rsidRPr="00CF7407">
        <w:rPr>
          <w:lang w:val="de-DE"/>
        </w:rPr>
        <w:t>In Zweiergruppen sag</w:t>
      </w:r>
      <w:r>
        <w:rPr>
          <w:lang w:val="de-DE"/>
        </w:rPr>
        <w:t>en</w:t>
      </w:r>
      <w:r w:rsidRPr="00CF7407">
        <w:rPr>
          <w:lang w:val="de-DE"/>
        </w:rPr>
        <w:t xml:space="preserve"> </w:t>
      </w:r>
      <w:r>
        <w:rPr>
          <w:lang w:val="de-DE"/>
        </w:rPr>
        <w:t>die</w:t>
      </w:r>
      <w:r w:rsidRPr="00CF7407">
        <w:rPr>
          <w:lang w:val="de-DE"/>
        </w:rPr>
        <w:t xml:space="preserve"> Schüler</w:t>
      </w:r>
      <w:r>
        <w:rPr>
          <w:lang w:val="de-DE"/>
        </w:rPr>
        <w:t>Innen</w:t>
      </w:r>
      <w:r w:rsidRPr="00CF7407">
        <w:rPr>
          <w:lang w:val="de-DE"/>
        </w:rPr>
        <w:t xml:space="preserve"> die Uhrzeit in seiner/ihrer Muttersprache und sein/ihr Partner muss sie auf </w:t>
      </w:r>
      <w:r>
        <w:rPr>
          <w:lang w:val="de-DE"/>
        </w:rPr>
        <w:t>Deutsch</w:t>
      </w:r>
      <w:r w:rsidRPr="00CF7407">
        <w:rPr>
          <w:lang w:val="de-DE"/>
        </w:rPr>
        <w:t xml:space="preserve"> sagen. Gehen Sie umher, hören Sie zu und helfen Sie, wenn sie Hilfe brauchen.</w:t>
      </w:r>
    </w:p>
    <w:p w14:paraId="1B8196D4" w14:textId="55A6DC61" w:rsidR="00CF7407" w:rsidRDefault="00C46FFF" w:rsidP="0088065B">
      <w:pPr>
        <w:jc w:val="both"/>
        <w:rPr>
          <w:lang w:val="de-DE"/>
        </w:rPr>
      </w:pPr>
      <w:r>
        <w:rPr>
          <w:lang w:val="de-DE"/>
        </w:rPr>
        <w:t xml:space="preserve">8. </w:t>
      </w:r>
      <w:r w:rsidR="00CF7407" w:rsidRPr="00CF7407">
        <w:rPr>
          <w:lang w:val="de-DE"/>
        </w:rPr>
        <w:t xml:space="preserve">Um den Inhalt am Ende der Stunde zu wiederholen, </w:t>
      </w:r>
      <w:r w:rsidR="00CF7407">
        <w:rPr>
          <w:lang w:val="de-DE"/>
        </w:rPr>
        <w:t>machen Ihre SchülerInnen die Übung 3 aus dem zusätzlichen Arbeitsblatt</w:t>
      </w:r>
      <w:r w:rsidR="00CF7407" w:rsidRPr="00CF7407">
        <w:rPr>
          <w:lang w:val="de-DE"/>
        </w:rPr>
        <w:t>.</w:t>
      </w:r>
      <w:r w:rsidR="00CF7407">
        <w:rPr>
          <w:lang w:val="de-DE"/>
        </w:rPr>
        <w:t xml:space="preserve"> Sie müssen </w:t>
      </w:r>
    </w:p>
    <w:p w14:paraId="1439F748" w14:textId="3EB8D5AD" w:rsidR="0088065B" w:rsidRPr="0088065B" w:rsidRDefault="008D6B16" w:rsidP="0088065B">
      <w:pPr>
        <w:jc w:val="both"/>
        <w:rPr>
          <w:lang w:val="de-DE"/>
        </w:rPr>
      </w:pPr>
      <w:r>
        <w:rPr>
          <w:lang w:val="de-DE"/>
        </w:rPr>
        <w:t>9</w:t>
      </w:r>
      <w:r w:rsidR="0088065B">
        <w:rPr>
          <w:lang w:val="de-DE"/>
        </w:rPr>
        <w:t xml:space="preserve">. Hausaufgabe: Arbeitsbuch, Übung </w:t>
      </w:r>
      <w:r>
        <w:rPr>
          <w:lang w:val="de-DE"/>
        </w:rPr>
        <w:t>3</w:t>
      </w:r>
      <w:r w:rsidR="0088065B">
        <w:rPr>
          <w:lang w:val="de-DE"/>
        </w:rPr>
        <w:t>/ S. 3</w:t>
      </w:r>
      <w:r>
        <w:rPr>
          <w:lang w:val="de-DE"/>
        </w:rPr>
        <w:t>8</w:t>
      </w:r>
      <w:r w:rsidR="0088065B">
        <w:rPr>
          <w:lang w:val="de-DE"/>
        </w:rPr>
        <w:t xml:space="preserve"> (nicht obligatorisch)</w:t>
      </w:r>
    </w:p>
    <w:p w14:paraId="4DD92E88" w14:textId="58188715" w:rsidR="00A82918" w:rsidRPr="00AB768B" w:rsidRDefault="0088065B" w:rsidP="006D09AF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1</w:t>
      </w:r>
      <w:r w:rsidR="008D6B16">
        <w:rPr>
          <w:rFonts w:cstheme="minorHAnsi"/>
          <w:lang w:val="de-DE"/>
        </w:rPr>
        <w:t>0</w:t>
      </w:r>
      <w:r w:rsidR="00294685" w:rsidRPr="00AB768B">
        <w:rPr>
          <w:rFonts w:cstheme="minorHAnsi"/>
          <w:lang w:val="de-DE"/>
        </w:rPr>
        <w:t>.</w:t>
      </w:r>
      <w:r w:rsidR="00663CE1" w:rsidRPr="00AB768B">
        <w:rPr>
          <w:rFonts w:cstheme="minorHAnsi"/>
          <w:lang w:val="de-DE"/>
        </w:rPr>
        <w:t xml:space="preserve"> Verabschieden Sie sich von Ihren Schüler</w:t>
      </w:r>
      <w:r w:rsidR="00294685" w:rsidRPr="00AB768B">
        <w:rPr>
          <w:rFonts w:cstheme="minorHAnsi"/>
          <w:lang w:val="de-DE"/>
        </w:rPr>
        <w:t>Innen</w:t>
      </w:r>
      <w:r w:rsidR="00663CE1" w:rsidRPr="00AB768B">
        <w:rPr>
          <w:rFonts w:cstheme="minorHAnsi"/>
          <w:lang w:val="de-DE"/>
        </w:rPr>
        <w:t>.</w:t>
      </w:r>
    </w:p>
    <w:p w14:paraId="687289A6" w14:textId="77777777" w:rsidR="00065FBF" w:rsidRDefault="00065FBF" w:rsidP="00AB768B">
      <w:pPr>
        <w:rPr>
          <w:rFonts w:cstheme="minorHAnsi"/>
          <w:lang w:val="de-DE"/>
        </w:rPr>
      </w:pPr>
    </w:p>
    <w:sectPr w:rsidR="00065FBF" w:rsidSect="0062793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3648605B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F00436">
      <w:rPr>
        <w:b/>
        <w:sz w:val="24"/>
        <w:szCs w:val="24"/>
        <w:lang w:val="de-DE"/>
      </w:rPr>
      <w:t>23</w:t>
    </w:r>
  </w:p>
  <w:p w14:paraId="5F0B6909" w14:textId="04E76B59" w:rsidR="00194803" w:rsidRPr="00AB768B" w:rsidRDefault="00F00436" w:rsidP="00225C94">
    <w:pPr>
      <w:spacing w:after="0" w:line="240" w:lineRule="auto"/>
      <w:rPr>
        <w:b/>
        <w:sz w:val="20"/>
        <w:szCs w:val="20"/>
        <w:lang w:val="de-DE"/>
      </w:rPr>
    </w:pPr>
    <w:r>
      <w:rPr>
        <w:b/>
        <w:sz w:val="24"/>
        <w:szCs w:val="24"/>
        <w:lang w:val="de-DE"/>
      </w:rPr>
      <w:t>Wie viel Uhr ist es?</w:t>
    </w:r>
    <w:r w:rsidR="00AB768B" w:rsidRPr="00AB768B">
      <w:rPr>
        <w:b/>
        <w:sz w:val="24"/>
        <w:szCs w:val="24"/>
        <w:lang w:val="de-DE"/>
      </w:rPr>
      <w:t xml:space="preserve"> </w:t>
    </w:r>
    <w:r w:rsidR="00194803" w:rsidRPr="003B3760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0B4E"/>
    <w:multiLevelType w:val="hybridMultilevel"/>
    <w:tmpl w:val="BBECB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  <w:num w:numId="2" w16cid:durableId="157662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44CB6"/>
    <w:rsid w:val="0006570E"/>
    <w:rsid w:val="00065FBF"/>
    <w:rsid w:val="00085070"/>
    <w:rsid w:val="000A4CBE"/>
    <w:rsid w:val="00126F62"/>
    <w:rsid w:val="00194803"/>
    <w:rsid w:val="00196730"/>
    <w:rsid w:val="001A7EBC"/>
    <w:rsid w:val="00225C94"/>
    <w:rsid w:val="002512FF"/>
    <w:rsid w:val="0029383E"/>
    <w:rsid w:val="00294685"/>
    <w:rsid w:val="002F5AF2"/>
    <w:rsid w:val="002F65AE"/>
    <w:rsid w:val="003571BE"/>
    <w:rsid w:val="003B3760"/>
    <w:rsid w:val="003B4005"/>
    <w:rsid w:val="003E56B9"/>
    <w:rsid w:val="003F09C0"/>
    <w:rsid w:val="00427CBF"/>
    <w:rsid w:val="00436D9F"/>
    <w:rsid w:val="0044450C"/>
    <w:rsid w:val="004511E6"/>
    <w:rsid w:val="00453753"/>
    <w:rsid w:val="004A65B4"/>
    <w:rsid w:val="004C0F3B"/>
    <w:rsid w:val="00506E09"/>
    <w:rsid w:val="00527A3D"/>
    <w:rsid w:val="00574B2E"/>
    <w:rsid w:val="00586290"/>
    <w:rsid w:val="0059756B"/>
    <w:rsid w:val="006040D1"/>
    <w:rsid w:val="00604D9A"/>
    <w:rsid w:val="0062793E"/>
    <w:rsid w:val="00663CE1"/>
    <w:rsid w:val="006D09AF"/>
    <w:rsid w:val="006F110E"/>
    <w:rsid w:val="006F7209"/>
    <w:rsid w:val="006F72FB"/>
    <w:rsid w:val="00703FD4"/>
    <w:rsid w:val="0072063B"/>
    <w:rsid w:val="00735447"/>
    <w:rsid w:val="007444F5"/>
    <w:rsid w:val="008118E0"/>
    <w:rsid w:val="00820ABA"/>
    <w:rsid w:val="0088065B"/>
    <w:rsid w:val="008A63E4"/>
    <w:rsid w:val="008B4CDE"/>
    <w:rsid w:val="008D6B16"/>
    <w:rsid w:val="009259CF"/>
    <w:rsid w:val="0095540E"/>
    <w:rsid w:val="00A41C2D"/>
    <w:rsid w:val="00A4495A"/>
    <w:rsid w:val="00A82918"/>
    <w:rsid w:val="00A87847"/>
    <w:rsid w:val="00AB768B"/>
    <w:rsid w:val="00AC7CC5"/>
    <w:rsid w:val="00B26F8D"/>
    <w:rsid w:val="00B72575"/>
    <w:rsid w:val="00BB5551"/>
    <w:rsid w:val="00BD066E"/>
    <w:rsid w:val="00BE5CEC"/>
    <w:rsid w:val="00C162C2"/>
    <w:rsid w:val="00C34772"/>
    <w:rsid w:val="00C3483B"/>
    <w:rsid w:val="00C46FFF"/>
    <w:rsid w:val="00C66157"/>
    <w:rsid w:val="00C67C7D"/>
    <w:rsid w:val="00CC6027"/>
    <w:rsid w:val="00CF3AFC"/>
    <w:rsid w:val="00CF7407"/>
    <w:rsid w:val="00DB4DE0"/>
    <w:rsid w:val="00DD57CF"/>
    <w:rsid w:val="00E11A89"/>
    <w:rsid w:val="00E372FB"/>
    <w:rsid w:val="00E54DBB"/>
    <w:rsid w:val="00EF7990"/>
    <w:rsid w:val="00F00436"/>
    <w:rsid w:val="00F42BF4"/>
    <w:rsid w:val="00F56EDF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2024-11-12T18:39:00Z</dcterms:created>
  <dcterms:modified xsi:type="dcterms:W3CDTF">2024-11-12T19:19:00Z</dcterms:modified>
</cp:coreProperties>
</file>