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7D353" w14:textId="77777777" w:rsidR="00040CC3" w:rsidRPr="005D77AC" w:rsidRDefault="00040CC3" w:rsidP="006B4F9F">
      <w:pPr>
        <w:jc w:val="center"/>
        <w:rPr>
          <w:rFonts w:ascii="Times New Roman" w:eastAsia="Calibri" w:hAnsi="Times New Roman" w:cs="Times New Roman"/>
          <w:sz w:val="48"/>
          <w:szCs w:val="44"/>
        </w:rPr>
      </w:pPr>
      <w:r w:rsidRPr="005D77AC">
        <w:rPr>
          <w:rFonts w:ascii="Times New Roman" w:eastAsia="Calibri" w:hAnsi="Times New Roman" w:cs="Times New Roman"/>
          <w:sz w:val="48"/>
          <w:szCs w:val="44"/>
        </w:rPr>
        <w:t>Rozkład materiału</w:t>
      </w:r>
      <w:r w:rsidR="00337915" w:rsidRPr="005D77AC">
        <w:rPr>
          <w:rFonts w:ascii="Times New Roman" w:eastAsia="Calibri" w:hAnsi="Times New Roman" w:cs="Times New Roman"/>
          <w:sz w:val="48"/>
          <w:szCs w:val="44"/>
        </w:rPr>
        <w:t xml:space="preserve"> nauczania</w:t>
      </w:r>
    </w:p>
    <w:p w14:paraId="0FD2F843" w14:textId="77777777"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na podstawie podręcznika </w:t>
      </w:r>
      <w:r w:rsidRPr="005D77AC">
        <w:rPr>
          <w:rFonts w:ascii="Times New Roman" w:eastAsia="Calibri" w:hAnsi="Times New Roman" w:cs="Times New Roman"/>
          <w:b/>
          <w:sz w:val="36"/>
          <w:szCs w:val="32"/>
        </w:rPr>
        <w:t>HOMO ROMANUS I</w:t>
      </w:r>
      <w:r w:rsidR="00DD0666">
        <w:rPr>
          <w:rFonts w:ascii="Times New Roman" w:eastAsia="Calibri" w:hAnsi="Times New Roman" w:cs="Times New Roman"/>
          <w:b/>
          <w:sz w:val="36"/>
          <w:szCs w:val="32"/>
        </w:rPr>
        <w:t>I</w:t>
      </w: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 wydawnictwa </w:t>
      </w:r>
      <w:proofErr w:type="spellStart"/>
      <w:r w:rsidRPr="005D77AC">
        <w:rPr>
          <w:rFonts w:ascii="Times New Roman" w:eastAsia="Calibri" w:hAnsi="Times New Roman" w:cs="Times New Roman"/>
          <w:b/>
          <w:sz w:val="36"/>
          <w:szCs w:val="32"/>
        </w:rPr>
        <w:t>Draco</w:t>
      </w:r>
      <w:proofErr w:type="spellEnd"/>
    </w:p>
    <w:p w14:paraId="2B8AE567" w14:textId="4EF7EA83"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>I</w:t>
      </w:r>
      <w:r w:rsidR="00D54B57">
        <w:rPr>
          <w:rFonts w:ascii="Times New Roman" w:eastAsia="Calibri" w:hAnsi="Times New Roman" w:cs="Times New Roman"/>
          <w:sz w:val="36"/>
          <w:szCs w:val="32"/>
        </w:rPr>
        <w:t>II</w:t>
      </w: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 etap edukacyjny, zakres rozszerzony </w:t>
      </w:r>
      <w:r w:rsidR="00B07C13">
        <w:rPr>
          <w:rFonts w:ascii="Times New Roman" w:eastAsia="Calibri" w:hAnsi="Times New Roman" w:cs="Times New Roman"/>
          <w:sz w:val="36"/>
          <w:szCs w:val="32"/>
        </w:rPr>
        <w:t xml:space="preserve">(kontynuacja Homo </w:t>
      </w:r>
      <w:proofErr w:type="spellStart"/>
      <w:r w:rsidR="00B07C13">
        <w:rPr>
          <w:rFonts w:ascii="Times New Roman" w:eastAsia="Calibri" w:hAnsi="Times New Roman" w:cs="Times New Roman"/>
          <w:sz w:val="36"/>
          <w:szCs w:val="32"/>
        </w:rPr>
        <w:t>Romanus</w:t>
      </w:r>
      <w:proofErr w:type="spellEnd"/>
      <w:r w:rsidR="00B07C13">
        <w:rPr>
          <w:rFonts w:ascii="Times New Roman" w:eastAsia="Calibri" w:hAnsi="Times New Roman" w:cs="Times New Roman"/>
          <w:sz w:val="36"/>
          <w:szCs w:val="32"/>
        </w:rPr>
        <w:t xml:space="preserve"> I)</w:t>
      </w:r>
    </w:p>
    <w:p w14:paraId="0A8F69B4" w14:textId="77777777" w:rsidR="00194B7C" w:rsidRPr="005D77AC" w:rsidRDefault="00194B7C" w:rsidP="00040CC3">
      <w:pPr>
        <w:jc w:val="center"/>
        <w:rPr>
          <w:rFonts w:ascii="Times New Roman" w:hAnsi="Times New Roman" w:cs="Times New Roman"/>
          <w:sz w:val="24"/>
        </w:rPr>
      </w:pPr>
    </w:p>
    <w:p w14:paraId="3AD6C43B" w14:textId="77777777" w:rsidR="00040CC3" w:rsidRPr="005D77AC" w:rsidRDefault="00040CC3" w:rsidP="00EB6BD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D77AC">
        <w:rPr>
          <w:rFonts w:ascii="Times New Roman" w:hAnsi="Times New Roman" w:cs="Times New Roman"/>
          <w:sz w:val="28"/>
        </w:rPr>
        <w:t xml:space="preserve">Rozkład materiału opracowany </w:t>
      </w:r>
      <w:r w:rsidR="000B6740" w:rsidRPr="005D77AC">
        <w:rPr>
          <w:rFonts w:ascii="Times New Roman" w:hAnsi="Times New Roman" w:cs="Times New Roman"/>
          <w:sz w:val="28"/>
        </w:rPr>
        <w:t>został zgodnie z obowiązującą podstawą programową i przeznaczony jest do realizacji w cyklu dydaktycznym obejmującym 120 godzin lekcyjnych. Liczba</w:t>
      </w:r>
      <w:r w:rsidR="00EB6BD9" w:rsidRPr="005D77AC">
        <w:rPr>
          <w:rFonts w:ascii="Times New Roman" w:hAnsi="Times New Roman" w:cs="Times New Roman"/>
          <w:sz w:val="28"/>
        </w:rPr>
        <w:t xml:space="preserve"> godzin przeznaczonych na poszczególne jednostki tematyczne lub lekcyjne może ulec zmianie w zależności od indywidualnych potrzeb nauczyciela, dynamiki grupy i zainteresowań uczniów oraz warunków organizacyjnych szkoły. </w:t>
      </w:r>
    </w:p>
    <w:p w14:paraId="5C32DADB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2602F214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A0DC008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C8CD9C8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228BB68F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64E74AD0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182DF69D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365AB1D6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0653F8D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743D1C6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pPr w:leftFromText="141" w:rightFromText="141" w:horzAnchor="margin" w:tblpY="660"/>
        <w:tblW w:w="15588" w:type="dxa"/>
        <w:tblLayout w:type="fixed"/>
        <w:tblLook w:val="04A0" w:firstRow="1" w:lastRow="0" w:firstColumn="1" w:lastColumn="0" w:noHBand="0" w:noVBand="1"/>
      </w:tblPr>
      <w:tblGrid>
        <w:gridCol w:w="773"/>
        <w:gridCol w:w="1178"/>
        <w:gridCol w:w="709"/>
        <w:gridCol w:w="1687"/>
        <w:gridCol w:w="3274"/>
        <w:gridCol w:w="3686"/>
        <w:gridCol w:w="4281"/>
      </w:tblGrid>
      <w:tr w:rsidR="000B6740" w:rsidRPr="005D77AC" w14:paraId="75FD8D54" w14:textId="77777777" w:rsidTr="00EF1656">
        <w:tc>
          <w:tcPr>
            <w:tcW w:w="1951" w:type="dxa"/>
            <w:gridSpan w:val="2"/>
            <w:shd w:val="clear" w:color="auto" w:fill="FABF8F" w:themeFill="accent6" w:themeFillTint="99"/>
            <w:vAlign w:val="center"/>
          </w:tcPr>
          <w:p w14:paraId="5FD372B1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 w14:paraId="4DE3E15E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LICZBA GODZIN</w:t>
            </w:r>
          </w:p>
        </w:tc>
        <w:tc>
          <w:tcPr>
            <w:tcW w:w="1687" w:type="dxa"/>
            <w:shd w:val="clear" w:color="auto" w:fill="FABF8F" w:themeFill="accent6" w:themeFillTint="99"/>
            <w:vAlign w:val="center"/>
          </w:tcPr>
          <w:p w14:paraId="3A49B0A9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TEMATYKA</w:t>
            </w:r>
          </w:p>
        </w:tc>
        <w:tc>
          <w:tcPr>
            <w:tcW w:w="3274" w:type="dxa"/>
            <w:shd w:val="clear" w:color="auto" w:fill="FABF8F" w:themeFill="accent6" w:themeFillTint="99"/>
            <w:vAlign w:val="center"/>
          </w:tcPr>
          <w:p w14:paraId="380B113F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GRAMATYKA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14:paraId="1BA16D2A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LEKSYKA</w:t>
            </w:r>
          </w:p>
        </w:tc>
        <w:tc>
          <w:tcPr>
            <w:tcW w:w="4281" w:type="dxa"/>
            <w:shd w:val="clear" w:color="auto" w:fill="FABF8F" w:themeFill="accent6" w:themeFillTint="99"/>
            <w:vAlign w:val="center"/>
          </w:tcPr>
          <w:p w14:paraId="1AE59E7B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KULTURA ANTYCZNA I KOMUNIKACJA MIĘDZYKULTUROWA</w:t>
            </w:r>
          </w:p>
        </w:tc>
      </w:tr>
      <w:tr w:rsidR="00DD0666" w:rsidRPr="005D77AC" w14:paraId="41A3C785" w14:textId="77777777" w:rsidTr="00EF1656">
        <w:tc>
          <w:tcPr>
            <w:tcW w:w="773" w:type="dxa"/>
            <w:vMerge w:val="restart"/>
            <w:shd w:val="clear" w:color="auto" w:fill="76923C" w:themeFill="accent3" w:themeFillShade="BF"/>
            <w:textDirection w:val="btLr"/>
            <w:vAlign w:val="center"/>
          </w:tcPr>
          <w:p w14:paraId="1B23B5A5" w14:textId="77777777" w:rsidR="00DD0666" w:rsidRPr="0065204F" w:rsidRDefault="00DD0666" w:rsidP="00DD066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  <w:p w14:paraId="43FC4499" w14:textId="77777777" w:rsidR="00DD0666" w:rsidRPr="005D77AC" w:rsidRDefault="00DD0666" w:rsidP="00DD066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HOMO </w:t>
            </w:r>
            <w:r>
              <w:rPr>
                <w:rFonts w:ascii="Times New Roman" w:hAnsi="Times New Roman" w:cs="Times New Roman"/>
                <w:b/>
              </w:rPr>
              <w:t>ERUDĪTUS</w:t>
            </w: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3FE06A43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XXV</w:t>
            </w: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709" w:type="dxa"/>
            <w:vAlign w:val="center"/>
          </w:tcPr>
          <w:p w14:paraId="1F596D86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44CB77B5" w14:textId="77777777"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viris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doctis</w:t>
            </w:r>
            <w:proofErr w:type="spellEnd"/>
          </w:p>
        </w:tc>
        <w:tc>
          <w:tcPr>
            <w:tcW w:w="3274" w:type="dxa"/>
          </w:tcPr>
          <w:p w14:paraId="4CBC4647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temat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supīni</w:t>
            </w:r>
            <w:proofErr w:type="spellEnd"/>
          </w:p>
          <w:p w14:paraId="6DE0DE5E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participium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perfecti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passīvi</w:t>
            </w:r>
            <w:proofErr w:type="spellEnd"/>
          </w:p>
          <w:p w14:paraId="66BFAE69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indicat</w:t>
            </w:r>
            <w:r w:rsidR="00C14FAB">
              <w:rPr>
                <w:rFonts w:ascii="Times New Roman" w:eastAsia="Calibri" w:hAnsi="Times New Roman" w:cs="Times New Roman"/>
              </w:rPr>
              <w:t>ī</w:t>
            </w:r>
            <w:r>
              <w:rPr>
                <w:rFonts w:ascii="Times New Roman" w:eastAsia="Calibri" w:hAnsi="Times New Roman" w:cs="Times New Roman"/>
              </w:rPr>
              <w:t>vus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infinitīvus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perfecti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passīvi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czasowników koniugacji 1.- 4.</w:t>
            </w:r>
          </w:p>
          <w:p w14:paraId="6292F27F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verba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deponentia</w:t>
            </w:r>
            <w:proofErr w:type="spellEnd"/>
          </w:p>
          <w:p w14:paraId="3A6DD1BF" w14:textId="77777777" w:rsidR="00DD0666" w:rsidRPr="00E81518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użycie form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perfecti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686" w:type="dxa"/>
          </w:tcPr>
          <w:p w14:paraId="22145D89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formy podstawowe czasowników</w:t>
            </w:r>
          </w:p>
          <w:p w14:paraId="02551FBF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aspektu dokonanego</w:t>
            </w:r>
          </w:p>
          <w:p w14:paraId="16AFA719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biografia Archimedesa i Warrona</w:t>
            </w:r>
          </w:p>
          <w:p w14:paraId="6BAA3336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wybrane pojęcia matematyczne</w:t>
            </w:r>
          </w:p>
          <w:p w14:paraId="7B7B9A3F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wybrane nazwy miast greckich i rzymskich</w:t>
            </w:r>
          </w:p>
          <w:p w14:paraId="4FD95800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greckich i rzymskich uczonych</w:t>
            </w:r>
          </w:p>
          <w:p w14:paraId="6011CE3E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i greckie nazwy wiatrów</w:t>
            </w:r>
          </w:p>
          <w:p w14:paraId="2621FCFD" w14:textId="77777777" w:rsidR="00DD0666" w:rsidRPr="00E81518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kierunki świata</w:t>
            </w:r>
          </w:p>
        </w:tc>
        <w:tc>
          <w:tcPr>
            <w:tcW w:w="4281" w:type="dxa"/>
          </w:tcPr>
          <w:p w14:paraId="00F32EEF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postać Archimedesa i jego najważniejsze osiągnięcia</w:t>
            </w:r>
          </w:p>
          <w:p w14:paraId="0C5C4312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rozwój nauki w Rzymie</w:t>
            </w:r>
          </w:p>
          <w:p w14:paraId="4A85BE84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encyklopedyści rzymscy: Warron i Pliniusz Starszy</w:t>
            </w:r>
          </w:p>
          <w:p w14:paraId="07EA9D0B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wpływ nauki greckiej na rzymską</w:t>
            </w:r>
          </w:p>
          <w:p w14:paraId="4E976AF0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podział nieba i wiatry</w:t>
            </w:r>
          </w:p>
          <w:p w14:paraId="21EE5F04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róża wiatrów w Atenach</w:t>
            </w:r>
          </w:p>
          <w:p w14:paraId="50BFF086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łacina w Krakowie</w:t>
            </w:r>
          </w:p>
          <w:p w14:paraId="6E7B16E0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0329732F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  <w:p w14:paraId="68348373" w14:textId="77777777" w:rsidR="00DD0666" w:rsidRPr="00E81518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najważniejsi przedstawiciele historiografii greckiej i rzymskiej: Herodot, Tukidydes, Salustiusz, Liwiusz i Tacyt</w:t>
            </w:r>
          </w:p>
        </w:tc>
      </w:tr>
      <w:tr w:rsidR="00DD0666" w:rsidRPr="005D77AC" w14:paraId="411E6EAD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432A03A5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3DDAB1F9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XXV</w:t>
            </w: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709" w:type="dxa"/>
            <w:vAlign w:val="center"/>
          </w:tcPr>
          <w:p w14:paraId="09EA7FEB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043A016A" w14:textId="77777777"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medĭcis</w:t>
            </w:r>
            <w:proofErr w:type="spellEnd"/>
          </w:p>
        </w:tc>
        <w:tc>
          <w:tcPr>
            <w:tcW w:w="3274" w:type="dxa"/>
          </w:tcPr>
          <w:p w14:paraId="4054E4F9" w14:textId="77777777" w:rsidR="00DD0666" w:rsidRPr="00584FF0" w:rsidRDefault="00DD0666" w:rsidP="00DD0666">
            <w:pPr>
              <w:numPr>
                <w:ilvl w:val="0"/>
                <w:numId w:val="2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indicatīvus plusquamperfecti passīvi</w:t>
            </w:r>
          </w:p>
          <w:p w14:paraId="13E0F768" w14:textId="77777777" w:rsidR="00DD0666" w:rsidRPr="00584FF0" w:rsidRDefault="00DD0666" w:rsidP="00DD0666">
            <w:pPr>
              <w:numPr>
                <w:ilvl w:val="0"/>
                <w:numId w:val="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indicatīvus futūri II passīvi</w:t>
            </w:r>
          </w:p>
          <w:p w14:paraId="3880072E" w14:textId="77777777" w:rsidR="00DD0666" w:rsidRPr="00E81518" w:rsidRDefault="00DD0666" w:rsidP="00DD0666">
            <w:pPr>
              <w:numPr>
                <w:ilvl w:val="0"/>
                <w:numId w:val="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następstwo czasów – użycie form plusquamperfecti i futūri II</w:t>
            </w:r>
          </w:p>
        </w:tc>
        <w:tc>
          <w:tcPr>
            <w:tcW w:w="3686" w:type="dxa"/>
          </w:tcPr>
          <w:p w14:paraId="22A0449B" w14:textId="77777777"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następstwa czasów</w:t>
            </w:r>
          </w:p>
          <w:p w14:paraId="7974C06D" w14:textId="77777777"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imiona postaci mitologicznych związanych z medycyną</w:t>
            </w:r>
          </w:p>
          <w:p w14:paraId="0F0718CD" w14:textId="77777777"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lekarzy greckich i rzymskich</w:t>
            </w:r>
          </w:p>
          <w:p w14:paraId="1E4F260C" w14:textId="77777777"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medycyną, anatomią, chorobami i środkami leczniczymi</w:t>
            </w:r>
          </w:p>
          <w:p w14:paraId="5D736F54" w14:textId="77777777" w:rsidR="00DD0666" w:rsidRPr="00E81518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117146">
              <w:rPr>
                <w:rFonts w:ascii="Times New Roman" w:eastAsia="Calibri" w:hAnsi="Times New Roman" w:cs="Times New Roman"/>
              </w:rPr>
              <w:t xml:space="preserve">teoria humoralna </w:t>
            </w:r>
            <w:proofErr w:type="spellStart"/>
            <w:r w:rsidRPr="00117146">
              <w:rPr>
                <w:rFonts w:ascii="Times New Roman" w:eastAsia="Calibri" w:hAnsi="Times New Roman" w:cs="Times New Roman"/>
              </w:rPr>
              <w:t>Hippokratesa</w:t>
            </w:r>
            <w:proofErr w:type="spellEnd"/>
            <w:r w:rsidRPr="00117146">
              <w:rPr>
                <w:rFonts w:ascii="Times New Roman" w:eastAsia="Calibri" w:hAnsi="Times New Roman" w:cs="Times New Roman"/>
              </w:rPr>
              <w:t>, temperamenty</w:t>
            </w:r>
          </w:p>
        </w:tc>
        <w:tc>
          <w:tcPr>
            <w:tcW w:w="4281" w:type="dxa"/>
          </w:tcPr>
          <w:p w14:paraId="3082C29B" w14:textId="77777777"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rozwój medycyny w Grecji i w Rzymie</w:t>
            </w:r>
          </w:p>
          <w:p w14:paraId="23708D07" w14:textId="77777777"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związki medycyny i mitologii</w:t>
            </w:r>
          </w:p>
          <w:p w14:paraId="2FDEFB6B" w14:textId="77777777" w:rsidR="00DD0666" w:rsidRPr="00584FF0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virga Aesculapii</w:t>
            </w: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i </w:t>
            </w:r>
            <w:r w:rsidRPr="00584FF0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calix Hygiae</w:t>
            </w: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– antyczne symbole funkcjonujące współcześnie</w:t>
            </w:r>
          </w:p>
          <w:p w14:paraId="1860025A" w14:textId="77777777" w:rsidR="00DD0666" w:rsidRPr="00584FF0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postać Hi</w:t>
            </w:r>
            <w:r w:rsidRPr="00C14FAB">
              <w:rPr>
                <w:rFonts w:ascii="Times New Roman" w:eastAsia="Calibri" w:hAnsi="Times New Roman" w:cs="Times New Roman"/>
                <w:noProof/>
                <w:lang w:val="la-Latn"/>
              </w:rPr>
              <w:t>pp</w:t>
            </w: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okratesa</w:t>
            </w:r>
          </w:p>
          <w:p w14:paraId="3646FF4D" w14:textId="77777777"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kobiety zajmujące się medycyną</w:t>
            </w:r>
          </w:p>
          <w:p w14:paraId="5CBD072F" w14:textId="77777777"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najwybitniejsi przedstawiciele medycyny greckiej i rzymskiej</w:t>
            </w:r>
          </w:p>
          <w:p w14:paraId="5AC98A96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00D687A5" w14:textId="77777777" w:rsidR="00DD0666" w:rsidRPr="00B72C2A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</w:tc>
      </w:tr>
      <w:tr w:rsidR="00DD0666" w:rsidRPr="005D77AC" w14:paraId="2C0326B2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4788C35B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64BB5D90" w14:textId="77777777" w:rsidR="00DD0666" w:rsidRPr="0065204F" w:rsidRDefault="00DD0666" w:rsidP="00DD066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XXV</w:t>
            </w:r>
            <w:r w:rsidRPr="0065204F">
              <w:rPr>
                <w:rFonts w:ascii="Times New Roman" w:eastAsia="Times New Roman" w:hAnsi="Times New Roman" w:cs="Times New Roman"/>
                <w:b/>
                <w:lang w:eastAsia="pl-PL"/>
              </w:rPr>
              <w:t>III</w:t>
            </w:r>
          </w:p>
        </w:tc>
        <w:tc>
          <w:tcPr>
            <w:tcW w:w="709" w:type="dxa"/>
            <w:vAlign w:val="center"/>
          </w:tcPr>
          <w:p w14:paraId="03013F8C" w14:textId="77777777" w:rsidR="00DD0666" w:rsidRPr="005D77AC" w:rsidRDefault="00DD0666" w:rsidP="00DD066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687" w:type="dxa"/>
            <w:vAlign w:val="center"/>
          </w:tcPr>
          <w:p w14:paraId="61EF965B" w14:textId="77777777" w:rsidR="00DD0666" w:rsidRPr="00E81518" w:rsidRDefault="00DD0666" w:rsidP="00DD0666">
            <w:pPr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De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>Christiānis</w:t>
            </w:r>
            <w:proofErr w:type="spellEnd"/>
          </w:p>
        </w:tc>
        <w:tc>
          <w:tcPr>
            <w:tcW w:w="3274" w:type="dxa"/>
          </w:tcPr>
          <w:p w14:paraId="3F67F940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accusatīvus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duplex</w:t>
            </w:r>
          </w:p>
          <w:p w14:paraId="12D1F514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nominatīvus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duplex</w:t>
            </w:r>
          </w:p>
          <w:p w14:paraId="1BB3B82A" w14:textId="77777777" w:rsidR="00DD0666" w:rsidRPr="00E81518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117146">
              <w:rPr>
                <w:rFonts w:ascii="Times New Roman" w:eastAsia="Times New Roman" w:hAnsi="Times New Roman" w:cs="Times New Roman"/>
                <w:lang w:eastAsia="pl-PL"/>
              </w:rPr>
              <w:t>sposoby wyrażania opinii</w:t>
            </w:r>
          </w:p>
        </w:tc>
        <w:tc>
          <w:tcPr>
            <w:tcW w:w="3686" w:type="dxa"/>
          </w:tcPr>
          <w:p w14:paraId="58ACEA10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wyrażanie opinii </w:t>
            </w:r>
          </w:p>
          <w:p w14:paraId="7C9C5A99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opinie obiektywne i subiektywne</w:t>
            </w:r>
          </w:p>
          <w:p w14:paraId="154CAA47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nazwy najważniejszych ośrodków rozwoju chrześcijaństwa</w:t>
            </w:r>
          </w:p>
          <w:p w14:paraId="392D21A9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imiona związane z chrześcijaństwem</w:t>
            </w:r>
          </w:p>
          <w:p w14:paraId="13712F42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dyskusja: formułowanie i odpieranie zarzutów</w:t>
            </w:r>
          </w:p>
          <w:p w14:paraId="782EA8CD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słownictwo związane z religią, kultem i rozwojem chrześcijaństwa</w:t>
            </w:r>
          </w:p>
          <w:p w14:paraId="310EB8A9" w14:textId="77777777" w:rsidR="00DD0666" w:rsidRPr="00E81518" w:rsidRDefault="00DD0666" w:rsidP="00DD0666">
            <w:pPr>
              <w:ind w:left="318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81" w:type="dxa"/>
          </w:tcPr>
          <w:p w14:paraId="1CCEEC5C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rozwój chrześcijaństwa w państwie rzymskim</w:t>
            </w:r>
          </w:p>
          <w:p w14:paraId="494E4B68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sytuacja pierwszych chrześcijan w państwie rzymskim</w:t>
            </w:r>
          </w:p>
          <w:p w14:paraId="5BAFA148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pojęcie apologii</w:t>
            </w:r>
          </w:p>
          <w:p w14:paraId="7BCB3273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walka ideologiczna pogan i chrześcijan</w:t>
            </w:r>
          </w:p>
          <w:p w14:paraId="3D5B6A2D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prześladowanie chrześcijan</w:t>
            </w:r>
          </w:p>
          <w:p w14:paraId="770518AF" w14:textId="77777777" w:rsidR="00DD0666" w:rsidRPr="0011714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117146">
              <w:rPr>
                <w:rFonts w:ascii="Times New Roman" w:eastAsia="Times New Roman" w:hAnsi="Times New Roman" w:cs="Times New Roman"/>
                <w:i/>
                <w:lang w:eastAsia="pl-PL"/>
              </w:rPr>
              <w:lastRenderedPageBreak/>
              <w:t>INRI</w:t>
            </w:r>
          </w:p>
          <w:p w14:paraId="1990F7B3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pierwsze symbole chrześcijan</w:t>
            </w:r>
          </w:p>
          <w:p w14:paraId="697B46E5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prześladowanie chrześcijan jako motyw w sztuce</w:t>
            </w:r>
          </w:p>
          <w:p w14:paraId="395BBA39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kościoły w Rzymie: Bazylika św. Piotra i Bazylika św. Pawła oraz Kościół </w:t>
            </w: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Pater </w:t>
            </w:r>
            <w:proofErr w:type="spellStart"/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Noster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Jerozolimie</w:t>
            </w:r>
          </w:p>
          <w:p w14:paraId="0F04004A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278BD9B8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  <w:p w14:paraId="3B2C4295" w14:textId="77777777" w:rsidR="00DD0666" w:rsidRPr="00034F1B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najważniejsi twórcy literatury wczesnochrześcijańskiej</w:t>
            </w:r>
          </w:p>
        </w:tc>
      </w:tr>
      <w:tr w:rsidR="00DD0666" w:rsidRPr="005D77AC" w14:paraId="7D6B64D4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0FF048F8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102BFE74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XXIX</w:t>
            </w:r>
          </w:p>
        </w:tc>
        <w:tc>
          <w:tcPr>
            <w:tcW w:w="709" w:type="dxa"/>
            <w:vAlign w:val="center"/>
          </w:tcPr>
          <w:p w14:paraId="02CD7000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1E4E6AE5" w14:textId="77777777" w:rsidR="00DD0666" w:rsidRPr="00584FF0" w:rsidRDefault="00DD0666" w:rsidP="00DD0666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De philosŏphis</w:t>
            </w:r>
          </w:p>
        </w:tc>
        <w:tc>
          <w:tcPr>
            <w:tcW w:w="3274" w:type="dxa"/>
          </w:tcPr>
          <w:p w14:paraId="4167A431" w14:textId="77777777"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693153">
              <w:rPr>
                <w:rFonts w:ascii="Times New Roman" w:eastAsia="Times New Roman" w:hAnsi="Times New Roman" w:cs="Times New Roman"/>
                <w:lang w:val="la-Latn" w:eastAsia="pl-PL"/>
              </w:rPr>
              <w:t>ablatīvus absolūtus</w:t>
            </w:r>
          </w:p>
          <w:p w14:paraId="4012C3D8" w14:textId="77777777" w:rsidR="00DD0666" w:rsidRPr="00E81518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równoważniki zdań podrzędnych okolicznikowych czasu, przyczyny, przyzwolenia i warunku</w:t>
            </w:r>
          </w:p>
        </w:tc>
        <w:tc>
          <w:tcPr>
            <w:tcW w:w="3686" w:type="dxa"/>
          </w:tcPr>
          <w:p w14:paraId="2AEFF95B" w14:textId="77777777"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okoliczników czasu, przyczyny, przyzwolenia i warunku</w:t>
            </w:r>
          </w:p>
          <w:p w14:paraId="533DE143" w14:textId="77777777"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filozofów greckich i rzymskich</w:t>
            </w:r>
          </w:p>
          <w:p w14:paraId="07F7B2F1" w14:textId="77777777"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biografia Sokratesa</w:t>
            </w:r>
          </w:p>
          <w:p w14:paraId="449874BC" w14:textId="77777777" w:rsidR="00DD0666" w:rsidRPr="00E81518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filozofią</w:t>
            </w:r>
          </w:p>
        </w:tc>
        <w:tc>
          <w:tcPr>
            <w:tcW w:w="4281" w:type="dxa"/>
          </w:tcPr>
          <w:p w14:paraId="27C31814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presokratycy</w:t>
            </w:r>
            <w:proofErr w:type="spellEnd"/>
          </w:p>
          <w:p w14:paraId="027F918F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twierdzenie Pitagorasa i Talesa</w:t>
            </w:r>
          </w:p>
          <w:p w14:paraId="72FFC9B4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Sokrates</w:t>
            </w:r>
          </w:p>
          <w:p w14:paraId="59E9E56B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Platon i Akademia</w:t>
            </w:r>
          </w:p>
          <w:p w14:paraId="7D132158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Arystoteles i peryp</w:t>
            </w:r>
            <w:r w:rsidR="00C14FAB">
              <w:rPr>
                <w:rFonts w:ascii="Times New Roman" w:eastAsia="Calibri" w:hAnsi="Times New Roman" w:cs="Times New Roman"/>
              </w:rPr>
              <w:t>a</w:t>
            </w:r>
            <w:r>
              <w:rPr>
                <w:rFonts w:ascii="Times New Roman" w:eastAsia="Calibri" w:hAnsi="Times New Roman" w:cs="Times New Roman"/>
              </w:rPr>
              <w:t>tetycy</w:t>
            </w:r>
          </w:p>
          <w:p w14:paraId="61F32740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cynicy, stoicy i epikurejczycy</w:t>
            </w:r>
          </w:p>
          <w:p w14:paraId="4835ACDF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filozofia w Rzymie</w:t>
            </w:r>
          </w:p>
          <w:p w14:paraId="4E35D30F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najważniejsi filozofowie rzymscy</w:t>
            </w:r>
          </w:p>
          <w:p w14:paraId="01EEBD72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wpływ filozofii greckiej na kulturę i edukację rzymską</w:t>
            </w:r>
          </w:p>
          <w:p w14:paraId="3EE66D78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twórczość filozoficzna Cycerona</w:t>
            </w:r>
          </w:p>
          <w:p w14:paraId="29027122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najważniejsze szkoły filozoficzne</w:t>
            </w:r>
          </w:p>
          <w:p w14:paraId="5DBAFC58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wpływ greki i łaciny na języki nowożytne</w:t>
            </w:r>
          </w:p>
          <w:p w14:paraId="696F9163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wieków późniejszych</w:t>
            </w:r>
          </w:p>
          <w:p w14:paraId="78295F80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664197DA" w14:textId="77777777" w:rsidR="00DD0666" w:rsidRPr="007F6C01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</w:tc>
      </w:tr>
      <w:tr w:rsidR="00DD0666" w:rsidRPr="005D77AC" w14:paraId="277A4190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1C0802AB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7A5B1217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</w:p>
        </w:tc>
        <w:tc>
          <w:tcPr>
            <w:tcW w:w="709" w:type="dxa"/>
            <w:vAlign w:val="center"/>
          </w:tcPr>
          <w:p w14:paraId="12D1F07F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1B040098" w14:textId="77777777"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Ars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docendi</w:t>
            </w:r>
            <w:proofErr w:type="spellEnd"/>
          </w:p>
        </w:tc>
        <w:tc>
          <w:tcPr>
            <w:tcW w:w="3274" w:type="dxa"/>
          </w:tcPr>
          <w:p w14:paraId="03979380" w14:textId="77777777" w:rsidR="00DD0666" w:rsidRPr="00E81518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gerundium</w:t>
            </w:r>
          </w:p>
        </w:tc>
        <w:tc>
          <w:tcPr>
            <w:tcW w:w="3686" w:type="dxa"/>
          </w:tcPr>
          <w:p w14:paraId="69024587" w14:textId="77777777" w:rsidR="00DD0666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rzeczowniki odczasownikowe</w:t>
            </w:r>
          </w:p>
          <w:p w14:paraId="17323672" w14:textId="77777777" w:rsidR="00DD0666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słynnych nauczycieli rzymskich</w:t>
            </w:r>
          </w:p>
          <w:p w14:paraId="7C5F6430" w14:textId="77777777" w:rsidR="00DD0666" w:rsidRPr="00E81518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grecka i łacińska terminologia związana ze szkołą i kształceniem</w:t>
            </w:r>
          </w:p>
        </w:tc>
        <w:tc>
          <w:tcPr>
            <w:tcW w:w="4281" w:type="dxa"/>
          </w:tcPr>
          <w:p w14:paraId="72938F27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szkoła rzymska</w:t>
            </w:r>
          </w:p>
          <w:p w14:paraId="21E7C5FA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kształcenie młodzieży</w:t>
            </w:r>
          </w:p>
          <w:p w14:paraId="53A2D692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sztuki wyzwolone</w:t>
            </w:r>
          </w:p>
          <w:p w14:paraId="290E7535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Izydor z Sewilli</w:t>
            </w:r>
          </w:p>
          <w:p w14:paraId="2AB347C0" w14:textId="77777777" w:rsidR="00DD0666" w:rsidRPr="0040367C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proofErr w:type="spellStart"/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paideia</w:t>
            </w:r>
            <w:proofErr w:type="spellEnd"/>
          </w:p>
          <w:p w14:paraId="3AD44DE4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 wychowania i kształcenia w mitologii greckiej</w:t>
            </w:r>
          </w:p>
          <w:p w14:paraId="7DBD060E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szkoła grecka</w:t>
            </w:r>
          </w:p>
          <w:p w14:paraId="579E4C4F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wpływ greki i łaciny na języki nowożytne</w:t>
            </w:r>
          </w:p>
          <w:p w14:paraId="6EE24B0A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grecka i łacińska etymologia współczesnych terminów związanych z edukacją </w:t>
            </w:r>
          </w:p>
          <w:p w14:paraId="7A659E63" w14:textId="77777777" w:rsidR="00DD0666" w:rsidRPr="00E57270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obraz lekcji w </w:t>
            </w: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Ars </w:t>
            </w:r>
            <w:proofErr w:type="spellStart"/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po</w:t>
            </w:r>
            <w:r w:rsidR="00C14FAB">
              <w:rPr>
                <w:rFonts w:ascii="Times New Roman" w:eastAsia="Times New Roman" w:hAnsi="Times New Roman" w:cs="Times New Roman"/>
                <w:i/>
                <w:lang w:eastAsia="pl-PL"/>
              </w:rPr>
              <w:t>ē</w:t>
            </w: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>ĭ</w:t>
            </w: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ca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Horacego</w:t>
            </w:r>
          </w:p>
        </w:tc>
      </w:tr>
      <w:tr w:rsidR="00DD0666" w:rsidRPr="005D77AC" w14:paraId="7FCEA5B2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1832060F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521F31A2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11BFF8EF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  <w:vAlign w:val="center"/>
          </w:tcPr>
          <w:p w14:paraId="0CBD9D94" w14:textId="77777777"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</w:rPr>
              <w:t>Senĕca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 de libris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legendis</w:t>
            </w:r>
            <w:proofErr w:type="spellEnd"/>
          </w:p>
        </w:tc>
        <w:tc>
          <w:tcPr>
            <w:tcW w:w="3274" w:type="dxa"/>
          </w:tcPr>
          <w:p w14:paraId="6152E572" w14:textId="77777777" w:rsidR="00DD0666" w:rsidRPr="00E81518" w:rsidRDefault="00DD0666" w:rsidP="00DD0666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F0FDC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44392679" w14:textId="77777777" w:rsidR="00DD0666" w:rsidRPr="00E81518" w:rsidRDefault="00DD0666" w:rsidP="00DD0666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utrwalenie słownictwa</w:t>
            </w:r>
          </w:p>
        </w:tc>
        <w:tc>
          <w:tcPr>
            <w:tcW w:w="4281" w:type="dxa"/>
          </w:tcPr>
          <w:p w14:paraId="5F85C48D" w14:textId="77777777" w:rsidR="00DD0666" w:rsidRDefault="00DD0666" w:rsidP="00DD0666">
            <w:pPr>
              <w:numPr>
                <w:ilvl w:val="0"/>
                <w:numId w:val="2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poglądy Seneki na temat czytania książek</w:t>
            </w:r>
          </w:p>
          <w:p w14:paraId="29D231D6" w14:textId="77777777" w:rsidR="00C14FAB" w:rsidRPr="00E81518" w:rsidRDefault="00C14FAB" w:rsidP="00DD0666">
            <w:pPr>
              <w:numPr>
                <w:ilvl w:val="0"/>
                <w:numId w:val="2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Uniwersytet Jagielloński w Krakowie</w:t>
            </w:r>
          </w:p>
        </w:tc>
      </w:tr>
      <w:tr w:rsidR="005C51A5" w:rsidRPr="005D77AC" w14:paraId="60443E90" w14:textId="77777777" w:rsidTr="00EF1656">
        <w:tc>
          <w:tcPr>
            <w:tcW w:w="15588" w:type="dxa"/>
            <w:gridSpan w:val="7"/>
            <w:shd w:val="clear" w:color="auto" w:fill="C2D69B" w:themeFill="accent3" w:themeFillTint="99"/>
            <w:vAlign w:val="center"/>
          </w:tcPr>
          <w:p w14:paraId="35B79E64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</w:t>
            </w:r>
            <w:r w:rsidR="00DD0666">
              <w:rPr>
                <w:rFonts w:ascii="Times New Roman" w:hAnsi="Times New Roman" w:cs="Times New Roman"/>
                <w:b/>
              </w:rPr>
              <w:t>V</w:t>
            </w:r>
            <w:r w:rsidR="005D77AC">
              <w:rPr>
                <w:rFonts w:ascii="Times New Roman" w:hAnsi="Times New Roman" w:cs="Times New Roman"/>
                <w:b/>
              </w:rPr>
              <w:t>I</w:t>
            </w:r>
            <w:r w:rsidRPr="005D77AC">
              <w:rPr>
                <w:rFonts w:ascii="Times New Roman" w:hAnsi="Times New Roman" w:cs="Times New Roman"/>
                <w:b/>
              </w:rPr>
              <w:t>: 2</w:t>
            </w:r>
            <w:r w:rsidR="00DD0666">
              <w:rPr>
                <w:rFonts w:ascii="Times New Roman" w:hAnsi="Times New Roman" w:cs="Times New Roman"/>
                <w:b/>
              </w:rPr>
              <w:t>0</w:t>
            </w:r>
            <w:r w:rsidRPr="005D77AC">
              <w:rPr>
                <w:rFonts w:ascii="Times New Roman" w:hAnsi="Times New Roman" w:cs="Times New Roman"/>
                <w:b/>
              </w:rPr>
              <w:t xml:space="preserve"> + 4 rezerwy</w:t>
            </w:r>
          </w:p>
        </w:tc>
      </w:tr>
      <w:tr w:rsidR="00C14FAB" w:rsidRPr="005D77AC" w14:paraId="6CF52224" w14:textId="77777777" w:rsidTr="00EF1656">
        <w:trPr>
          <w:trHeight w:val="1916"/>
        </w:trPr>
        <w:tc>
          <w:tcPr>
            <w:tcW w:w="773" w:type="dxa"/>
            <w:vMerge w:val="restart"/>
            <w:shd w:val="clear" w:color="auto" w:fill="8DB3E2" w:themeFill="text2" w:themeFillTint="66"/>
            <w:textDirection w:val="btLr"/>
          </w:tcPr>
          <w:p w14:paraId="35210B28" w14:textId="77777777" w:rsidR="00C14FAB" w:rsidRPr="0065204F" w:rsidRDefault="00C14FAB" w:rsidP="00C14FAB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Pr="0065204F">
              <w:rPr>
                <w:rFonts w:ascii="Times New Roman" w:hAnsi="Times New Roman" w:cs="Times New Roman"/>
                <w:b/>
                <w:lang w:val="la-Latn"/>
              </w:rPr>
              <w:t>II</w:t>
            </w:r>
          </w:p>
          <w:p w14:paraId="4FB5C623" w14:textId="77777777" w:rsidR="00C14FAB" w:rsidRPr="00DD0666" w:rsidRDefault="00C14FAB" w:rsidP="00C14FA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HOMO  FA</w:t>
            </w:r>
            <w:r>
              <w:rPr>
                <w:rFonts w:ascii="Times New Roman" w:hAnsi="Times New Roman" w:cs="Times New Roman"/>
                <w:b/>
              </w:rPr>
              <w:t>MILIĀRIS</w:t>
            </w: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0B7F06EF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709" w:type="dxa"/>
            <w:vAlign w:val="center"/>
          </w:tcPr>
          <w:p w14:paraId="2339A69D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75B999D1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C4EDD63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88FFF8D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74B7CF2" w14:textId="77777777" w:rsidR="00C14FAB" w:rsidRPr="005C039A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Familia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Romāna</w:t>
            </w:r>
            <w:proofErr w:type="spellEnd"/>
          </w:p>
        </w:tc>
        <w:tc>
          <w:tcPr>
            <w:tcW w:w="3274" w:type="dxa"/>
          </w:tcPr>
          <w:p w14:paraId="660516A5" w14:textId="77777777" w:rsidR="00C14FAB" w:rsidRPr="00584FF0" w:rsidRDefault="00C14FAB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participium futūri actīvi</w:t>
            </w:r>
          </w:p>
          <w:p w14:paraId="6C42A3C3" w14:textId="77777777" w:rsidR="00C14FAB" w:rsidRPr="00584FF0" w:rsidRDefault="00C14FAB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infinitīvus futūri actīvi</w:t>
            </w:r>
          </w:p>
          <w:p w14:paraId="5391584A" w14:textId="77777777" w:rsidR="00C14FAB" w:rsidRPr="00584FF0" w:rsidRDefault="00C14FAB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infinitīvus futūri passīvi</w:t>
            </w:r>
          </w:p>
          <w:p w14:paraId="09F4F0D1" w14:textId="77777777" w:rsidR="00C14FAB" w:rsidRPr="00E81518" w:rsidRDefault="00C14FAB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infinitīvus- podsumowanie</w:t>
            </w:r>
          </w:p>
        </w:tc>
        <w:tc>
          <w:tcPr>
            <w:tcW w:w="3686" w:type="dxa"/>
          </w:tcPr>
          <w:p w14:paraId="14C744EA" w14:textId="77777777" w:rsidR="00C14FAB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członków rodziny</w:t>
            </w:r>
          </w:p>
          <w:p w14:paraId="3BAB8752" w14:textId="77777777" w:rsidR="00C14FAB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pokrewieństwa i relacji rodzinnych</w:t>
            </w:r>
          </w:p>
          <w:p w14:paraId="3E73251D" w14:textId="77777777" w:rsidR="00C14FAB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rzymskie</w:t>
            </w:r>
          </w:p>
          <w:p w14:paraId="62639895" w14:textId="77777777" w:rsidR="00C14FAB" w:rsidRPr="008437BF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imiona hebrajskie </w:t>
            </w:r>
          </w:p>
          <w:p w14:paraId="21E17E2C" w14:textId="77777777" w:rsidR="00C14FAB" w:rsidRPr="008437BF" w:rsidRDefault="00C14FAB" w:rsidP="00C14FAB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81" w:type="dxa"/>
          </w:tcPr>
          <w:p w14:paraId="62B222FE" w14:textId="77777777" w:rsidR="00C14FAB" w:rsidRPr="00805872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matrōna Romāna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pater familias</w:t>
            </w:r>
          </w:p>
          <w:p w14:paraId="66F54F46" w14:textId="77777777"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rodzina rzymska</w:t>
            </w:r>
          </w:p>
          <w:p w14:paraId="6BEF2AEF" w14:textId="77777777"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drzewo genealogiczne rodziny Scypionów</w:t>
            </w:r>
          </w:p>
          <w:p w14:paraId="514F125A" w14:textId="77777777" w:rsidR="00C14FAB" w:rsidRPr="00805872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 xml:space="preserve">pojęcia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amor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 xml:space="preserve">,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piĕtas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 xml:space="preserve">, i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carĭtas</w:t>
            </w:r>
          </w:p>
          <w:p w14:paraId="617FE687" w14:textId="77777777"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rodzina w Grecji</w:t>
            </w:r>
          </w:p>
          <w:p w14:paraId="02BBAF19" w14:textId="77777777"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Kaina i Abla w sztuce</w:t>
            </w:r>
          </w:p>
          <w:p w14:paraId="753914B1" w14:textId="77777777" w:rsidR="00C14FAB" w:rsidRDefault="00C14FAB" w:rsidP="00C14FAB">
            <w:pPr>
              <w:numPr>
                <w:ilvl w:val="0"/>
                <w:numId w:val="20"/>
              </w:numPr>
              <w:spacing w:after="160" w:line="259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29DBB680" w14:textId="77777777" w:rsidR="00C14FAB" w:rsidRPr="002207DB" w:rsidRDefault="00C14FAB" w:rsidP="00C14FAB">
            <w:pPr>
              <w:numPr>
                <w:ilvl w:val="0"/>
                <w:numId w:val="20"/>
              </w:numPr>
              <w:spacing w:after="160" w:line="259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</w:tc>
      </w:tr>
      <w:tr w:rsidR="00C14FAB" w:rsidRPr="005D77AC" w14:paraId="0FF3577D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132BB086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0E1FB875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709" w:type="dxa"/>
            <w:vAlign w:val="center"/>
          </w:tcPr>
          <w:p w14:paraId="71F427AF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</w:tcPr>
          <w:p w14:paraId="3EA353D8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AD45545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ED7FCB3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F06478E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4EF3D4F9" w14:textId="77777777" w:rsidR="00C14FAB" w:rsidRPr="005C039A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libĕris</w:t>
            </w:r>
            <w:proofErr w:type="spellEnd"/>
          </w:p>
        </w:tc>
        <w:tc>
          <w:tcPr>
            <w:tcW w:w="3274" w:type="dxa"/>
          </w:tcPr>
          <w:p w14:paraId="7B3E2BBF" w14:textId="77777777" w:rsidR="00C14FAB" w:rsidRPr="00584FF0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84FF0">
              <w:rPr>
                <w:rFonts w:ascii="Times New Roman" w:eastAsia="Times New Roman" w:hAnsi="Times New Roman" w:cs="Times New Roman"/>
                <w:lang w:val="la-Latn" w:eastAsia="pl-PL"/>
              </w:rPr>
              <w:t>coniugatio periphrastĭca actīva</w:t>
            </w:r>
          </w:p>
          <w:p w14:paraId="1B212FAE" w14:textId="77777777" w:rsidR="00C14FAB" w:rsidRPr="00E81518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84FF0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idiom </w:t>
            </w:r>
            <w:r w:rsidRPr="00584FF0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in anĭmo habēre </w:t>
            </w:r>
            <w:r w:rsidRPr="00117146">
              <w:rPr>
                <w:rFonts w:ascii="Times New Roman" w:eastAsia="Times New Roman" w:hAnsi="Times New Roman" w:cs="Times New Roman"/>
                <w:lang w:val="la-Latn" w:eastAsia="pl-PL"/>
              </w:rPr>
              <w:t>+ inf.</w:t>
            </w:r>
          </w:p>
        </w:tc>
        <w:tc>
          <w:tcPr>
            <w:tcW w:w="3686" w:type="dxa"/>
          </w:tcPr>
          <w:p w14:paraId="632EF243" w14:textId="77777777" w:rsidR="00C14FAB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zamiaru</w:t>
            </w:r>
          </w:p>
          <w:p w14:paraId="1B10DC31" w14:textId="77777777" w:rsidR="00C14FAB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bóstw domowych</w:t>
            </w:r>
          </w:p>
          <w:p w14:paraId="70DC1432" w14:textId="77777777" w:rsidR="00C14FAB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wychowywaniem dzieci</w:t>
            </w:r>
          </w:p>
          <w:p w14:paraId="45FFBE8C" w14:textId="77777777" w:rsidR="00C14FAB" w:rsidRPr="00E81518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określenia wieku</w:t>
            </w:r>
          </w:p>
        </w:tc>
        <w:tc>
          <w:tcPr>
            <w:tcW w:w="4281" w:type="dxa"/>
          </w:tcPr>
          <w:p w14:paraId="7F3DC86A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rzymski ideał wychowawczy</w:t>
            </w:r>
          </w:p>
          <w:p w14:paraId="003E7642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bóstwa domowe i rytuały z nimi związane</w:t>
            </w:r>
          </w:p>
          <w:p w14:paraId="774B7D3E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dzieci w Rzymie</w:t>
            </w:r>
          </w:p>
          <w:p w14:paraId="2610A75E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postać Kwintyliana</w:t>
            </w:r>
          </w:p>
          <w:p w14:paraId="67F17BF7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pedagogika Kwintyliana</w:t>
            </w:r>
          </w:p>
          <w:p w14:paraId="362DA320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dzieci w Grecji</w:t>
            </w:r>
          </w:p>
          <w:p w14:paraId="0FD7C7C9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dziecka w sztuce</w:t>
            </w:r>
          </w:p>
          <w:p w14:paraId="64183698" w14:textId="77777777" w:rsidR="00C14FAB" w:rsidRPr="00E81518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2207DB">
              <w:rPr>
                <w:rFonts w:ascii="Times New Roman" w:eastAsia="Calibri" w:hAnsi="Times New Roman" w:cs="Times New Roman"/>
              </w:rPr>
              <w:t>zapożyczenia greckie i łacińskie w języku polskim</w:t>
            </w:r>
          </w:p>
        </w:tc>
      </w:tr>
      <w:tr w:rsidR="00C14FAB" w:rsidRPr="005D77AC" w14:paraId="7423CB2F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057009F7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363AFB02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  <w:r w:rsidRPr="0065204F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709" w:type="dxa"/>
            <w:vAlign w:val="center"/>
          </w:tcPr>
          <w:p w14:paraId="0FBC5100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467C153D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1478D65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1081310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DD02F92" w14:textId="77777777" w:rsidR="00C14FAB" w:rsidRPr="00805872" w:rsidRDefault="00C14FAB" w:rsidP="00C14FAB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De amicitia</w:t>
            </w:r>
          </w:p>
        </w:tc>
        <w:tc>
          <w:tcPr>
            <w:tcW w:w="3274" w:type="dxa"/>
          </w:tcPr>
          <w:p w14:paraId="76BDB6F2" w14:textId="77777777" w:rsidR="00C14FAB" w:rsidRPr="00805872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użycie form infinitiwu dla wyrażenia czynności równoczesnej, uprzedniej i następczej</w:t>
            </w:r>
          </w:p>
          <w:p w14:paraId="672069FB" w14:textId="77777777" w:rsidR="00C14FAB" w:rsidRPr="00805872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accusatīvus cum infinitīvo</w:t>
            </w:r>
          </w:p>
          <w:p w14:paraId="618EBCFD" w14:textId="77777777" w:rsidR="00C14FAB" w:rsidRPr="00805872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nominatīvus cum infinitīvo</w:t>
            </w:r>
          </w:p>
        </w:tc>
        <w:tc>
          <w:tcPr>
            <w:tcW w:w="3686" w:type="dxa"/>
          </w:tcPr>
          <w:p w14:paraId="3BF52AF3" w14:textId="77777777" w:rsidR="00C14FAB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przyjaźnią i relacjami międzyludzkimi</w:t>
            </w:r>
          </w:p>
          <w:p w14:paraId="477D7B7A" w14:textId="77777777" w:rsidR="00C14FAB" w:rsidRPr="00E81518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neologizmy w tłumaczeniach literatury popularnej na język łaciński</w:t>
            </w:r>
          </w:p>
        </w:tc>
        <w:tc>
          <w:tcPr>
            <w:tcW w:w="4281" w:type="dxa"/>
          </w:tcPr>
          <w:p w14:paraId="33F6D0F0" w14:textId="77777777" w:rsidR="00C14FAB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przyjaźń w Rzymie</w:t>
            </w:r>
          </w:p>
          <w:p w14:paraId="1EBA43F5" w14:textId="77777777" w:rsidR="00C14FAB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tłumaczenia literatury popularnej na języki klasyczne</w:t>
            </w:r>
          </w:p>
          <w:p w14:paraId="6ACDCD64" w14:textId="77777777" w:rsidR="00C14FAB" w:rsidRPr="009E04FE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przyjaźń w </w:t>
            </w:r>
            <w:r w:rsidRPr="009E04FE">
              <w:rPr>
                <w:rFonts w:ascii="Times New Roman" w:eastAsia="Times New Roman" w:hAnsi="Times New Roman" w:cs="Times New Roman"/>
                <w:i/>
                <w:lang w:eastAsia="pl-PL"/>
              </w:rPr>
              <w:t>Iliadzie</w:t>
            </w:r>
          </w:p>
          <w:p w14:paraId="744D68CA" w14:textId="77777777" w:rsidR="00C14FAB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 przyjaźni w literaturze</w:t>
            </w:r>
          </w:p>
          <w:p w14:paraId="58BA0A23" w14:textId="77777777" w:rsidR="00C14FAB" w:rsidRPr="00E81518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C14FAB" w:rsidRPr="005D77AC" w14:paraId="064243E8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1C36CE8D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7D9EB017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XXXIV</w:t>
            </w:r>
          </w:p>
        </w:tc>
        <w:tc>
          <w:tcPr>
            <w:tcW w:w="709" w:type="dxa"/>
            <w:vAlign w:val="center"/>
          </w:tcPr>
          <w:p w14:paraId="4BD65D63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79C982B1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42A7B770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7351656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AA6A222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5A6B15E" w14:textId="77777777" w:rsidR="00C14FAB" w:rsidRPr="00805872" w:rsidRDefault="00C14FAB" w:rsidP="00C14FAB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De servis</w:t>
            </w:r>
          </w:p>
        </w:tc>
        <w:tc>
          <w:tcPr>
            <w:tcW w:w="3274" w:type="dxa"/>
          </w:tcPr>
          <w:p w14:paraId="56EF33C5" w14:textId="77777777" w:rsidR="00C14FAB" w:rsidRPr="00805872" w:rsidRDefault="00C14FAB" w:rsidP="00C14FAB">
            <w:pPr>
              <w:numPr>
                <w:ilvl w:val="0"/>
                <w:numId w:val="10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participium futūri passīvi (gerundīvum)</w:t>
            </w:r>
          </w:p>
        </w:tc>
        <w:tc>
          <w:tcPr>
            <w:tcW w:w="3686" w:type="dxa"/>
          </w:tcPr>
          <w:p w14:paraId="31A1F77E" w14:textId="77777777" w:rsidR="00C14FAB" w:rsidRDefault="00C14FAB" w:rsidP="00C14FAB">
            <w:pPr>
              <w:numPr>
                <w:ilvl w:val="0"/>
                <w:numId w:val="10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– 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>gerundīvum</w:t>
            </w:r>
            <w:r>
              <w:rPr>
                <w:rFonts w:ascii="Times New Roman" w:eastAsia="Calibri" w:hAnsi="Times New Roman" w:cs="Times New Roman"/>
              </w:rPr>
              <w:t xml:space="preserve"> jako przydawka</w:t>
            </w:r>
          </w:p>
          <w:p w14:paraId="2DA057F8" w14:textId="77777777" w:rsidR="00C14FAB" w:rsidRDefault="00C14FAB" w:rsidP="00C14FAB">
            <w:pPr>
              <w:numPr>
                <w:ilvl w:val="0"/>
                <w:numId w:val="10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handlem niewolnikami, wyzwalaniem niewolników, podejściem starożytnych do niewolnictwa</w:t>
            </w:r>
          </w:p>
          <w:p w14:paraId="7B5B8B99" w14:textId="77777777" w:rsidR="00C14FAB" w:rsidRPr="00E81518" w:rsidRDefault="00C14FAB" w:rsidP="00C14FAB">
            <w:pPr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020769DE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niewolnicy w Rzymie</w:t>
            </w:r>
          </w:p>
          <w:p w14:paraId="717511BB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targi niewolników</w:t>
            </w:r>
          </w:p>
          <w:p w14:paraId="333639F5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wyzwalanie niewolników</w:t>
            </w:r>
          </w:p>
          <w:p w14:paraId="425A42B2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niewolnictwo w Grecji</w:t>
            </w:r>
          </w:p>
          <w:p w14:paraId="1BBD8693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moneta cesarza Antonina Piusa z </w:t>
            </w:r>
            <w:r w:rsidRPr="00117146">
              <w:rPr>
                <w:rFonts w:ascii="Times New Roman" w:eastAsia="Calibri" w:hAnsi="Times New Roman" w:cs="Times New Roman"/>
              </w:rPr>
              <w:t>wizerunkiem</w:t>
            </w:r>
            <w:r>
              <w:rPr>
                <w:rFonts w:ascii="Times New Roman" w:eastAsia="Calibri" w:hAnsi="Times New Roman" w:cs="Times New Roman"/>
              </w:rPr>
              <w:t xml:space="preserve"> bogini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Libertas</w:t>
            </w:r>
            <w:proofErr w:type="spellEnd"/>
          </w:p>
          <w:p w14:paraId="50E07C0F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motywy antyczne w sztuce i symbolach nowożytnych</w:t>
            </w:r>
          </w:p>
          <w:p w14:paraId="4F04304D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890CB6">
              <w:rPr>
                <w:rFonts w:ascii="Times New Roman" w:eastAsia="Calibri" w:hAnsi="Times New Roman" w:cs="Times New Roman"/>
              </w:rPr>
              <w:t>zapożyczenia greckie i łacińskie w języku polskim</w:t>
            </w:r>
          </w:p>
          <w:p w14:paraId="6EBDE68B" w14:textId="77777777" w:rsidR="00C14FAB" w:rsidRPr="00E81518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C14FAB" w:rsidRPr="005D77AC" w14:paraId="12DE8FE8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3733D3DA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5A53315A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XXXV</w:t>
            </w:r>
          </w:p>
        </w:tc>
        <w:tc>
          <w:tcPr>
            <w:tcW w:w="709" w:type="dxa"/>
            <w:vAlign w:val="center"/>
          </w:tcPr>
          <w:p w14:paraId="44993DC2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14:paraId="45E3232D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5C95E2C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92E9C3F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C2CE3B1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4127F017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43286AF" w14:textId="77777777" w:rsidR="00C14FAB" w:rsidRPr="005C039A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cibis</w:t>
            </w:r>
            <w:proofErr w:type="spellEnd"/>
          </w:p>
        </w:tc>
        <w:tc>
          <w:tcPr>
            <w:tcW w:w="3274" w:type="dxa"/>
          </w:tcPr>
          <w:p w14:paraId="1165C9BC" w14:textId="77777777" w:rsidR="00C14FAB" w:rsidRPr="00E16EC2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>coniugatio periphrastĭca passīva</w:t>
            </w:r>
          </w:p>
          <w:p w14:paraId="08F8E2D4" w14:textId="77777777" w:rsidR="00C14FAB" w:rsidRPr="00E16EC2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>datīvus auctōris</w:t>
            </w:r>
          </w:p>
          <w:p w14:paraId="4F2294F7" w14:textId="77777777"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infinitīvus po osobowych formach czasownika 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debēre</w:t>
            </w: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oraz po wyrażeniach 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 xml:space="preserve"> oportet</w:t>
            </w: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, 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opus est</w:t>
            </w: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i 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necesse est</w:t>
            </w:r>
          </w:p>
        </w:tc>
        <w:tc>
          <w:tcPr>
            <w:tcW w:w="3686" w:type="dxa"/>
          </w:tcPr>
          <w:p w14:paraId="7CB9992D" w14:textId="77777777" w:rsidR="00C14FAB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–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gerundīvum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jako orzecznik</w:t>
            </w:r>
          </w:p>
          <w:p w14:paraId="77363E31" w14:textId="77777777" w:rsidR="00C14FAB" w:rsidRPr="00614D13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- czasownik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debēre</w:t>
            </w:r>
            <w:proofErr w:type="spellEnd"/>
          </w:p>
          <w:p w14:paraId="76FCDEE6" w14:textId="77777777" w:rsidR="00C14FAB" w:rsidRPr="00614D13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– wyrażenia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oportet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614D13">
              <w:rPr>
                <w:rFonts w:ascii="Times New Roman" w:eastAsia="Calibri" w:hAnsi="Times New Roman" w:cs="Times New Roman"/>
                <w:i/>
              </w:rPr>
              <w:t xml:space="preserve">opus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est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i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necesse</w:t>
            </w:r>
            <w:proofErr w:type="spellEnd"/>
            <w:r w:rsidRPr="00614D13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614D13">
              <w:rPr>
                <w:rFonts w:ascii="Times New Roman" w:eastAsia="Calibri" w:hAnsi="Times New Roman" w:cs="Times New Roman"/>
                <w:i/>
              </w:rPr>
              <w:t>est</w:t>
            </w:r>
            <w:proofErr w:type="spellEnd"/>
          </w:p>
          <w:p w14:paraId="5E001C8E" w14:textId="77777777" w:rsidR="00C14FAB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nazwy pokarmów i sprzętów wykorzystywanych w kuchni</w:t>
            </w:r>
          </w:p>
          <w:p w14:paraId="45546F4B" w14:textId="77777777"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przygotowywaniem posiłków</w:t>
            </w:r>
          </w:p>
        </w:tc>
        <w:tc>
          <w:tcPr>
            <w:tcW w:w="4281" w:type="dxa"/>
          </w:tcPr>
          <w:p w14:paraId="533E65D0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mozaiki rzymskie </w:t>
            </w:r>
          </w:p>
          <w:p w14:paraId="1BD4C70A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dom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Decimusa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i dom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Wetiuszów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w Pompejach</w:t>
            </w:r>
          </w:p>
          <w:p w14:paraId="4CE48261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amfora z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garum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z wytwórni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Skaurusa</w:t>
            </w:r>
            <w:proofErr w:type="spellEnd"/>
          </w:p>
          <w:p w14:paraId="756AA278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rzymskie sosy rybne</w:t>
            </w:r>
          </w:p>
          <w:p w14:paraId="16E7D0A1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kuchnia w domach rzymskich</w:t>
            </w:r>
          </w:p>
          <w:p w14:paraId="563B6DDB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wino w Grecji i Rzymie</w:t>
            </w:r>
          </w:p>
          <w:p w14:paraId="40F23B55" w14:textId="77777777" w:rsidR="00C14FAB" w:rsidRPr="00E16EC2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insŭla</w:t>
            </w:r>
          </w:p>
          <w:p w14:paraId="27DAFE60" w14:textId="77777777" w:rsidR="00C14FAB" w:rsidRPr="00E16EC2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 xml:space="preserve">popīna, caupōna </w:t>
            </w: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>i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 xml:space="preserve"> taberna</w:t>
            </w:r>
          </w:p>
          <w:p w14:paraId="175D8231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cesarz Marek Aureliusz i Fronton</w:t>
            </w:r>
          </w:p>
          <w:p w14:paraId="7958590E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4078C3">
              <w:rPr>
                <w:rFonts w:ascii="Times New Roman" w:eastAsia="Calibri" w:hAnsi="Times New Roman" w:cs="Times New Roman"/>
                <w:i/>
              </w:rPr>
              <w:t>Epigram</w:t>
            </w:r>
            <w:r>
              <w:rPr>
                <w:rFonts w:ascii="Times New Roman" w:eastAsia="Calibri" w:hAnsi="Times New Roman" w:cs="Times New Roman"/>
              </w:rPr>
              <w:t xml:space="preserve"> XI, 52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Marcjalisa</w:t>
            </w:r>
            <w:proofErr w:type="spellEnd"/>
          </w:p>
          <w:p w14:paraId="4D5D6453" w14:textId="77777777" w:rsidR="00C14FAB" w:rsidRPr="004078C3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C14FAB" w:rsidRPr="005D77AC" w14:paraId="763DFE34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7F438341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5C0F5BDC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5443DB84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14:paraId="4A493390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54C08A1" w14:textId="77777777" w:rsidR="00C14FAB" w:rsidRPr="00E16EC2" w:rsidRDefault="00C14FAB" w:rsidP="00C14FAB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Senĕca de servis</w:t>
            </w:r>
          </w:p>
        </w:tc>
        <w:tc>
          <w:tcPr>
            <w:tcW w:w="3274" w:type="dxa"/>
          </w:tcPr>
          <w:p w14:paraId="00F40938" w14:textId="77777777"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2D125F38" w14:textId="77777777"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słownictwa</w:t>
            </w:r>
          </w:p>
          <w:p w14:paraId="34DBB1D3" w14:textId="77777777" w:rsidR="00C14FAB" w:rsidRPr="00E81518" w:rsidRDefault="00C14FAB" w:rsidP="00C14FAB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6B41BFC2" w14:textId="77777777"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poglądy Seneki na temat traktowania niewolników</w:t>
            </w:r>
          </w:p>
          <w:p w14:paraId="54665E56" w14:textId="77777777" w:rsidR="00C14FAB" w:rsidRPr="00C14FAB" w:rsidRDefault="00C14FAB" w:rsidP="00C14FA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C51A5" w:rsidRPr="005D77AC" w14:paraId="224F15C9" w14:textId="77777777" w:rsidTr="00EF1656">
        <w:tc>
          <w:tcPr>
            <w:tcW w:w="15588" w:type="dxa"/>
            <w:gridSpan w:val="7"/>
            <w:shd w:val="clear" w:color="auto" w:fill="C6D9F1" w:themeFill="text2" w:themeFillTint="33"/>
            <w:vAlign w:val="center"/>
          </w:tcPr>
          <w:p w14:paraId="434DFF7C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</w:t>
            </w:r>
            <w:r w:rsidR="00C14FAB">
              <w:rPr>
                <w:rFonts w:ascii="Times New Roman" w:hAnsi="Times New Roman" w:cs="Times New Roman"/>
                <w:b/>
              </w:rPr>
              <w:t>V</w:t>
            </w:r>
            <w:r w:rsidR="005D77AC">
              <w:rPr>
                <w:rFonts w:ascii="Times New Roman" w:hAnsi="Times New Roman" w:cs="Times New Roman"/>
                <w:b/>
              </w:rPr>
              <w:t>II</w:t>
            </w:r>
            <w:r w:rsidRPr="005D77AC">
              <w:rPr>
                <w:rFonts w:ascii="Times New Roman" w:hAnsi="Times New Roman" w:cs="Times New Roman"/>
                <w:b/>
              </w:rPr>
              <w:t>: 19 + 4 rezerwy</w:t>
            </w:r>
          </w:p>
        </w:tc>
      </w:tr>
      <w:tr w:rsidR="008A19C5" w:rsidRPr="005D77AC" w14:paraId="3E9A7398" w14:textId="77777777" w:rsidTr="00EF1656">
        <w:trPr>
          <w:trHeight w:val="1556"/>
        </w:trPr>
        <w:tc>
          <w:tcPr>
            <w:tcW w:w="773" w:type="dxa"/>
            <w:vMerge w:val="restart"/>
            <w:shd w:val="clear" w:color="auto" w:fill="B2A1C7" w:themeFill="accent4" w:themeFillTint="99"/>
            <w:textDirection w:val="btLr"/>
          </w:tcPr>
          <w:p w14:paraId="4F037C69" w14:textId="77777777" w:rsidR="008A19C5" w:rsidRPr="0065204F" w:rsidRDefault="008A19C5" w:rsidP="008A19C5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Pr="0065204F">
              <w:rPr>
                <w:rFonts w:ascii="Times New Roman" w:hAnsi="Times New Roman" w:cs="Times New Roman"/>
                <w:b/>
                <w:lang w:val="la-Latn"/>
              </w:rPr>
              <w:t>III</w:t>
            </w:r>
          </w:p>
          <w:p w14:paraId="53C8B16B" w14:textId="77777777" w:rsidR="008A19C5" w:rsidRPr="008A19C5" w:rsidRDefault="008A19C5" w:rsidP="008A19C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 xml:space="preserve">HOMO  </w:t>
            </w:r>
            <w:r>
              <w:rPr>
                <w:rFonts w:ascii="Times New Roman" w:hAnsi="Times New Roman" w:cs="Times New Roman"/>
                <w:b/>
              </w:rPr>
              <w:t>SOCIĀLIS</w:t>
            </w: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554B3794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XXVI</w:t>
            </w:r>
          </w:p>
        </w:tc>
        <w:tc>
          <w:tcPr>
            <w:tcW w:w="709" w:type="dxa"/>
            <w:vAlign w:val="center"/>
          </w:tcPr>
          <w:p w14:paraId="419FFD36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14:paraId="31C1CF4B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33A3F71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CA0D208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0A639AC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3FF613C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7422E43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0F596A9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8A18E77" w14:textId="77777777" w:rsidR="008A19C5" w:rsidRPr="006652B2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iudiciis</w:t>
            </w:r>
            <w:proofErr w:type="spellEnd"/>
          </w:p>
        </w:tc>
        <w:tc>
          <w:tcPr>
            <w:tcW w:w="3274" w:type="dxa"/>
          </w:tcPr>
          <w:p w14:paraId="38E32021" w14:textId="77777777" w:rsidR="008A19C5" w:rsidRPr="00E16EC2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praesentis actīvi et passīvi</w:t>
            </w:r>
          </w:p>
          <w:p w14:paraId="7C5474F7" w14:textId="77777777" w:rsidR="008A19C5" w:rsidRPr="00E16EC2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imperfecti actīvi et passīvi</w:t>
            </w:r>
          </w:p>
          <w:p w14:paraId="4F1825E9" w14:textId="77777777" w:rsidR="008A19C5" w:rsidRPr="005E6087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5E6087">
              <w:rPr>
                <w:rFonts w:ascii="Times New Roman" w:eastAsia="Calibri" w:hAnsi="Times New Roman" w:cs="Times New Roman"/>
              </w:rPr>
              <w:t xml:space="preserve">podział czasów </w:t>
            </w:r>
            <w:r>
              <w:rPr>
                <w:rFonts w:ascii="Times New Roman" w:eastAsia="Calibri" w:hAnsi="Times New Roman" w:cs="Times New Roman"/>
              </w:rPr>
              <w:t>na główne i historyczne</w:t>
            </w:r>
          </w:p>
          <w:p w14:paraId="6C7330FC" w14:textId="77777777" w:rsidR="008A19C5" w:rsidRPr="005E6087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E6087">
              <w:rPr>
                <w:rFonts w:ascii="Times New Roman" w:eastAsia="Calibri" w:hAnsi="Times New Roman" w:cs="Times New Roman"/>
              </w:rPr>
              <w:t xml:space="preserve">zdania okolicznikowe celu 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(</w:t>
            </w:r>
            <w:r w:rsidRPr="00E16EC2">
              <w:rPr>
                <w:rFonts w:ascii="Times New Roman" w:eastAsia="Calibri" w:hAnsi="Times New Roman" w:cs="Times New Roman"/>
                <w:i/>
                <w:lang w:val="la-Latn"/>
              </w:rPr>
              <w:t>ut / ne fināle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)</w:t>
            </w:r>
          </w:p>
          <w:p w14:paraId="1A2B2F7B" w14:textId="77777777" w:rsidR="008A19C5" w:rsidRPr="00E81518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5E6087">
              <w:rPr>
                <w:rFonts w:ascii="Times New Roman" w:eastAsia="Calibri" w:hAnsi="Times New Roman" w:cs="Times New Roman"/>
              </w:rPr>
              <w:t xml:space="preserve">zdania dopełnieniowe 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(</w:t>
            </w:r>
            <w:r w:rsidRPr="00E16EC2">
              <w:rPr>
                <w:rFonts w:ascii="Times New Roman" w:eastAsia="Calibri" w:hAnsi="Times New Roman" w:cs="Times New Roman"/>
                <w:i/>
                <w:lang w:val="la-Latn"/>
              </w:rPr>
              <w:t>ut / ne obiectīvum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)</w:t>
            </w:r>
          </w:p>
        </w:tc>
        <w:tc>
          <w:tcPr>
            <w:tcW w:w="3686" w:type="dxa"/>
          </w:tcPr>
          <w:p w14:paraId="05C945F2" w14:textId="77777777" w:rsidR="008A19C5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i idiomy związane z procesami sądowymi</w:t>
            </w:r>
          </w:p>
          <w:p w14:paraId="158D1A9A" w14:textId="77777777" w:rsidR="008A19C5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biografia znanej postaci –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</w:t>
            </w:r>
            <w:r w:rsidRPr="00117146">
              <w:rPr>
                <w:rFonts w:ascii="Times New Roman" w:eastAsia="Calibri" w:hAnsi="Times New Roman" w:cs="Times New Roman"/>
              </w:rPr>
              <w:t>erres</w:t>
            </w:r>
            <w:proofErr w:type="spellEnd"/>
          </w:p>
          <w:p w14:paraId="61423692" w14:textId="77777777" w:rsidR="008A19C5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konstruowanie mowy obrończej i oskarżycielskiej</w:t>
            </w:r>
          </w:p>
          <w:p w14:paraId="44347AD2" w14:textId="77777777" w:rsidR="008A19C5" w:rsidRPr="00E81518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imiona bóstw związanych ze sprawiedliwością, prawem i sądami</w:t>
            </w:r>
          </w:p>
        </w:tc>
        <w:tc>
          <w:tcPr>
            <w:tcW w:w="4281" w:type="dxa"/>
          </w:tcPr>
          <w:p w14:paraId="2C58A6D4" w14:textId="77777777" w:rsidR="008A19C5" w:rsidRPr="00E81518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>bóstwa związane ze sprawiedliwością, prawem i sądami: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Iustitia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, Temida,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Dike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Aequĭtas</w:t>
            </w:r>
            <w:proofErr w:type="spellEnd"/>
          </w:p>
          <w:p w14:paraId="6004D301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sądy i sprawy sądowe w Rzymie</w:t>
            </w:r>
          </w:p>
          <w:p w14:paraId="341FABD9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elementy rzymskiej formuły procesowej</w:t>
            </w:r>
          </w:p>
          <w:p w14:paraId="3E107F8B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postać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Werresa</w:t>
            </w:r>
            <w:proofErr w:type="spellEnd"/>
          </w:p>
          <w:p w14:paraId="19F9DDED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Cyceron jako obrońca i oskarżyciel</w:t>
            </w:r>
          </w:p>
          <w:p w14:paraId="21C38C30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teoria Kwintyliana na temat przygotowania mowy sądowej</w:t>
            </w:r>
          </w:p>
          <w:p w14:paraId="65E5E507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sądy w demokratycznych Atenach</w:t>
            </w:r>
          </w:p>
          <w:p w14:paraId="3F902458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zapożyczenia łacińskie w języku polskim </w:t>
            </w:r>
          </w:p>
          <w:p w14:paraId="17CF25E7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łacińska etymologia terminów prawniczych</w:t>
            </w:r>
          </w:p>
          <w:p w14:paraId="00EDD1E8" w14:textId="77777777" w:rsidR="008A19C5" w:rsidRPr="00E81518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8A19C5" w:rsidRPr="005D77AC" w14:paraId="665F408B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46515E8B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3AA4D503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XXXVII</w:t>
            </w:r>
          </w:p>
        </w:tc>
        <w:tc>
          <w:tcPr>
            <w:tcW w:w="709" w:type="dxa"/>
            <w:vAlign w:val="center"/>
          </w:tcPr>
          <w:p w14:paraId="608C97C0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</w:tcPr>
          <w:p w14:paraId="0CA67B6B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9D9631A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3BBD53B" w14:textId="77777777" w:rsidR="008A19C5" w:rsidRPr="005E6087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</w:rPr>
              <w:t>Exilium</w:t>
            </w:r>
            <w:proofErr w:type="spellEnd"/>
          </w:p>
        </w:tc>
        <w:tc>
          <w:tcPr>
            <w:tcW w:w="3274" w:type="dxa"/>
          </w:tcPr>
          <w:p w14:paraId="67F00AC7" w14:textId="77777777" w:rsidR="008A19C5" w:rsidRPr="00E16EC2" w:rsidRDefault="008A19C5" w:rsidP="008A19C5">
            <w:pPr>
              <w:numPr>
                <w:ilvl w:val="0"/>
                <w:numId w:val="11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perfecti actīvi et passīvi</w:t>
            </w:r>
          </w:p>
          <w:p w14:paraId="7EDA6608" w14:textId="77777777" w:rsidR="008A19C5" w:rsidRPr="00E16EC2" w:rsidRDefault="008A19C5" w:rsidP="008A19C5">
            <w:pPr>
              <w:numPr>
                <w:ilvl w:val="0"/>
                <w:numId w:val="12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plusquamperfecti actīvi et passīvi</w:t>
            </w:r>
          </w:p>
          <w:p w14:paraId="1B8936C5" w14:textId="77777777" w:rsidR="008A19C5" w:rsidRPr="00E81518" w:rsidRDefault="008A19C5" w:rsidP="008A19C5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14:paraId="7A06F2C3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słownictwo związane z wygnaniem</w:t>
            </w:r>
          </w:p>
          <w:p w14:paraId="779C22D0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pisanie listu</w:t>
            </w:r>
          </w:p>
          <w:p w14:paraId="3BF08F0E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stanów emocjonalnych</w:t>
            </w:r>
          </w:p>
          <w:p w14:paraId="16ACF1EB" w14:textId="77777777" w:rsidR="008A19C5" w:rsidRPr="00E81518" w:rsidRDefault="008A19C5" w:rsidP="008A19C5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03C97215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wygnanie w Rzymie</w:t>
            </w:r>
          </w:p>
          <w:p w14:paraId="622A3B76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wygnanie Cycerona</w:t>
            </w:r>
          </w:p>
          <w:p w14:paraId="093801AD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wygnanie Owidiusza</w:t>
            </w:r>
          </w:p>
          <w:p w14:paraId="44A4FB3A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wygnania w sztuce nowożytnej</w:t>
            </w:r>
          </w:p>
          <w:p w14:paraId="0846AE73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9122C6">
              <w:rPr>
                <w:rFonts w:ascii="Times New Roman" w:eastAsia="Calibri" w:hAnsi="Times New Roman" w:cs="Times New Roman"/>
                <w:i/>
              </w:rPr>
              <w:lastRenderedPageBreak/>
              <w:t>Ovidio</w:t>
            </w:r>
            <w:proofErr w:type="spellEnd"/>
            <w:r w:rsidRPr="009122C6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9122C6">
              <w:rPr>
                <w:rFonts w:ascii="Times New Roman" w:eastAsia="Calibri" w:hAnsi="Times New Roman" w:cs="Times New Roman"/>
                <w:i/>
              </w:rPr>
              <w:t>ius</w:t>
            </w:r>
            <w:proofErr w:type="spellEnd"/>
            <w:r w:rsidRPr="009122C6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9122C6">
              <w:rPr>
                <w:rFonts w:ascii="Times New Roman" w:eastAsia="Calibri" w:hAnsi="Times New Roman" w:cs="Times New Roman"/>
                <w:i/>
              </w:rPr>
              <w:t>restitutum</w:t>
            </w:r>
            <w:proofErr w:type="spellEnd"/>
          </w:p>
          <w:p w14:paraId="1A9F251B" w14:textId="77777777" w:rsidR="008A19C5" w:rsidRPr="009122C6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9122C6">
              <w:rPr>
                <w:rFonts w:ascii="Times New Roman" w:eastAsia="Calibri" w:hAnsi="Times New Roman" w:cs="Times New Roman"/>
              </w:rPr>
              <w:t>wygnanie w Grecji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17146">
              <w:rPr>
                <w:rFonts w:ascii="Times New Roman" w:eastAsia="Calibri" w:hAnsi="Times New Roman" w:cs="Times New Roman"/>
              </w:rPr>
              <w:t>(ostracyzm)</w:t>
            </w:r>
          </w:p>
        </w:tc>
      </w:tr>
      <w:tr w:rsidR="008A19C5" w:rsidRPr="005D77AC" w14:paraId="5889EDFF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6F3BF620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6A5E1D76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XXXVIII</w:t>
            </w:r>
          </w:p>
        </w:tc>
        <w:tc>
          <w:tcPr>
            <w:tcW w:w="709" w:type="dxa"/>
            <w:vAlign w:val="center"/>
          </w:tcPr>
          <w:p w14:paraId="379D312D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14:paraId="2474681C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0CACF11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F76914D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2B0ED73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8920A46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5A113CC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F813008" w14:textId="77777777" w:rsidR="008A19C5" w:rsidRPr="009122C6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In foro</w:t>
            </w:r>
          </w:p>
        </w:tc>
        <w:tc>
          <w:tcPr>
            <w:tcW w:w="3274" w:type="dxa"/>
          </w:tcPr>
          <w:p w14:paraId="7A1C8236" w14:textId="77777777"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zdania pytające niezależne i zależne</w:t>
            </w:r>
          </w:p>
          <w:p w14:paraId="32BC539E" w14:textId="77777777"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consecutio tempŏrum</w:t>
            </w:r>
          </w:p>
          <w:p w14:paraId="7DE0B3EE" w14:textId="77777777"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zdania okolicznikowe skutku (</w:t>
            </w:r>
            <w:r w:rsidRPr="00E16EC2">
              <w:rPr>
                <w:rFonts w:ascii="Times New Roman" w:eastAsia="Calibri" w:hAnsi="Times New Roman" w:cs="Times New Roman"/>
                <w:i/>
                <w:lang w:val="la-Latn"/>
              </w:rPr>
              <w:t>ut consecutīvum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)</w:t>
            </w:r>
          </w:p>
          <w:p w14:paraId="3063A201" w14:textId="77777777"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zdania podmiotowe</w:t>
            </w:r>
          </w:p>
          <w:p w14:paraId="794AD39B" w14:textId="77777777"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w zdaniach pytających zależnych, skutkowych i podmiotowych</w:t>
            </w:r>
          </w:p>
          <w:p w14:paraId="46A4D9F1" w14:textId="77777777" w:rsidR="008A19C5" w:rsidRPr="00E81518" w:rsidRDefault="008A19C5" w:rsidP="008A19C5">
            <w:pPr>
              <w:ind w:left="318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</w:p>
        </w:tc>
        <w:tc>
          <w:tcPr>
            <w:tcW w:w="3686" w:type="dxa"/>
          </w:tcPr>
          <w:p w14:paraId="3D49DD79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zadawanie pytań; partykuły pytające i zaimki pytające</w:t>
            </w:r>
          </w:p>
          <w:p w14:paraId="55C24C83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wprowadzające zdania skutkowe</w:t>
            </w:r>
          </w:p>
          <w:p w14:paraId="19FE2A77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wyrażenia bezosobowe wprowadzające zdania podmiotowe</w:t>
            </w:r>
          </w:p>
          <w:p w14:paraId="46AFC7C9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forum, handlem i przestrzenią publiczną</w:t>
            </w:r>
          </w:p>
          <w:p w14:paraId="60903878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nazwy jednostek monetarnych</w:t>
            </w:r>
          </w:p>
          <w:p w14:paraId="17D33441" w14:textId="77777777" w:rsidR="008A19C5" w:rsidRPr="00E81518" w:rsidRDefault="008A19C5" w:rsidP="008A19C5">
            <w:pPr>
              <w:rPr>
                <w:rFonts w:ascii="Times New Roman" w:eastAsia="Calibri" w:hAnsi="Times New Roman" w:cs="Times New Roman"/>
              </w:rPr>
            </w:pPr>
          </w:p>
          <w:p w14:paraId="1C88613B" w14:textId="77777777" w:rsidR="008A19C5" w:rsidRPr="00E81518" w:rsidRDefault="008A19C5" w:rsidP="008A19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3706D014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forum</w:t>
            </w:r>
          </w:p>
          <w:p w14:paraId="1B695939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117146">
              <w:rPr>
                <w:rFonts w:ascii="Times New Roman" w:eastAsia="Calibri" w:hAnsi="Times New Roman" w:cs="Times New Roman"/>
                <w:i/>
              </w:rPr>
              <w:t xml:space="preserve">Forum </w:t>
            </w:r>
            <w:proofErr w:type="spellStart"/>
            <w:r w:rsidRPr="00117146">
              <w:rPr>
                <w:rFonts w:ascii="Times New Roman" w:eastAsia="Calibri" w:hAnsi="Times New Roman" w:cs="Times New Roman"/>
                <w:i/>
              </w:rPr>
              <w:t>Romānum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i </w:t>
            </w:r>
            <w:r w:rsidRPr="00117146">
              <w:rPr>
                <w:rFonts w:ascii="Times New Roman" w:eastAsia="Calibri" w:hAnsi="Times New Roman" w:cs="Times New Roman"/>
                <w:i/>
              </w:rPr>
              <w:t>Rostra</w:t>
            </w:r>
          </w:p>
          <w:p w14:paraId="33909DE6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bazylika</w:t>
            </w:r>
          </w:p>
          <w:p w14:paraId="4E065140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Junona Moneta</w:t>
            </w:r>
          </w:p>
          <w:p w14:paraId="6367F624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pieniądze rzymskie</w:t>
            </w:r>
          </w:p>
          <w:p w14:paraId="265AA084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agora grecka</w:t>
            </w:r>
          </w:p>
          <w:p w14:paraId="7DCCAED5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języku polskim</w:t>
            </w:r>
          </w:p>
          <w:p w14:paraId="305C1B23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łacińska etymologia słownictwa handlowego</w:t>
            </w:r>
          </w:p>
        </w:tc>
      </w:tr>
      <w:tr w:rsidR="008A19C5" w:rsidRPr="005D77AC" w14:paraId="369BDDAB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3E7C3923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3EA8C3F7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XXIX</w:t>
            </w:r>
          </w:p>
        </w:tc>
        <w:tc>
          <w:tcPr>
            <w:tcW w:w="709" w:type="dxa"/>
            <w:vAlign w:val="center"/>
          </w:tcPr>
          <w:p w14:paraId="6B72A2CF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</w:tcPr>
          <w:p w14:paraId="27DCD55D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DF2157E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B2F7245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63F7F55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D04B78B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</w:p>
          <w:p w14:paraId="19023D45" w14:textId="77777777" w:rsidR="008A19C5" w:rsidRPr="00E16EC2" w:rsidRDefault="008A19C5" w:rsidP="008A19C5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Sponsalia, nuptiae et matrimonium</w:t>
            </w:r>
          </w:p>
        </w:tc>
        <w:tc>
          <w:tcPr>
            <w:tcW w:w="3274" w:type="dxa"/>
          </w:tcPr>
          <w:p w14:paraId="05F53784" w14:textId="77777777" w:rsidR="008A19C5" w:rsidRPr="005D6227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i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>zdania okolicznikowe czasu, przyczyny, przyzwolenia i warunku</w:t>
            </w:r>
          </w:p>
          <w:p w14:paraId="2B5F8651" w14:textId="77777777" w:rsidR="008A19C5" w:rsidRPr="005E4133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 xml:space="preserve">zdania czasowe typu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cum historĭcum</w:t>
            </w:r>
          </w:p>
          <w:p w14:paraId="0AB09038" w14:textId="77777777" w:rsidR="008A19C5" w:rsidRPr="005E4133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zdania przyczynowe typu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cum causāle</w:t>
            </w:r>
          </w:p>
          <w:p w14:paraId="32997010" w14:textId="77777777" w:rsidR="008A19C5" w:rsidRPr="005E4133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zdania przyzwalające typu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cum concessīvum</w:t>
            </w:r>
          </w:p>
          <w:p w14:paraId="436CE6BC" w14:textId="77777777" w:rsidR="008A19C5" w:rsidRPr="005D6227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zdania warunkowe: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modus reālis, potentiālis</w:t>
            </w: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irreālis</w:t>
            </w:r>
          </w:p>
        </w:tc>
        <w:tc>
          <w:tcPr>
            <w:tcW w:w="3686" w:type="dxa"/>
          </w:tcPr>
          <w:p w14:paraId="43DC9ABB" w14:textId="77777777" w:rsidR="008A19C5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D6227">
              <w:rPr>
                <w:rFonts w:ascii="Times New Roman" w:eastAsia="Calibri" w:hAnsi="Times New Roman" w:cs="Times New Roman"/>
              </w:rPr>
              <w:t>spójniki zdań okolicznikowych</w:t>
            </w:r>
          </w:p>
          <w:p w14:paraId="0128C903" w14:textId="77777777" w:rsidR="008A19C5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i idiomy związane z zaręczynami, zaślubinami, małżeństwem i rozwodami</w:t>
            </w:r>
          </w:p>
          <w:p w14:paraId="14B419BC" w14:textId="77777777" w:rsidR="008A19C5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bóstw związanych z zaślubinami i małżeństwem</w:t>
            </w:r>
          </w:p>
          <w:p w14:paraId="5C4C0A20" w14:textId="77777777" w:rsidR="008A19C5" w:rsidRPr="00E81518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terminy określające pokrewieństwo i powinowactwo</w:t>
            </w:r>
          </w:p>
        </w:tc>
        <w:tc>
          <w:tcPr>
            <w:tcW w:w="4281" w:type="dxa"/>
          </w:tcPr>
          <w:p w14:paraId="6C2D683E" w14:textId="77777777"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pieśń weselna (</w:t>
            </w:r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carmen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nuptiāle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  <w:p w14:paraId="2505095D" w14:textId="77777777"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fresk pompejański przedstawiający parę małżeńską</w:t>
            </w:r>
          </w:p>
          <w:p w14:paraId="4D44EB8F" w14:textId="77777777"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małżeństwo w Rzymie</w:t>
            </w:r>
          </w:p>
          <w:p w14:paraId="680D9E52" w14:textId="77777777"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rozwody: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divortium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repudium</w:t>
            </w:r>
            <w:proofErr w:type="spellEnd"/>
          </w:p>
          <w:p w14:paraId="6D7F93AB" w14:textId="77777777"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ceremonia zawierania małżeństwa i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dextrārum</w:t>
            </w:r>
            <w:proofErr w:type="spellEnd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</w:t>
            </w:r>
            <w:proofErr w:type="spellStart"/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iunctio</w:t>
            </w:r>
            <w:proofErr w:type="spellEnd"/>
          </w:p>
          <w:p w14:paraId="5250E5D4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zaślubiny jako motyw w sztuce antycznej</w:t>
            </w:r>
          </w:p>
          <w:p w14:paraId="048DE6A3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0B42DC">
              <w:rPr>
                <w:rFonts w:ascii="Times New Roman" w:eastAsia="Times New Roman" w:hAnsi="Times New Roman" w:cs="Times New Roman"/>
                <w:i/>
                <w:lang w:eastAsia="pl-PL"/>
              </w:rPr>
              <w:t>Digesta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0B42DC">
              <w:rPr>
                <w:rFonts w:ascii="Times New Roman" w:eastAsia="Times New Roman" w:hAnsi="Times New Roman" w:cs="Times New Roman"/>
                <w:i/>
                <w:lang w:eastAsia="pl-PL"/>
              </w:rPr>
              <w:t>Institutiōnes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cesarza Justyniana</w:t>
            </w:r>
          </w:p>
          <w:p w14:paraId="52D5AEEA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0B42DC">
              <w:rPr>
                <w:rFonts w:ascii="Times New Roman" w:eastAsia="Times New Roman" w:hAnsi="Times New Roman" w:cs="Times New Roman"/>
                <w:lang w:eastAsia="pl-PL"/>
              </w:rPr>
              <w:t>małżeństwo w Grecji</w:t>
            </w:r>
          </w:p>
          <w:p w14:paraId="6AA42D95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 małżeństwa w mitologii</w:t>
            </w:r>
          </w:p>
          <w:p w14:paraId="3775A085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8A19C5" w:rsidRPr="005D77AC" w14:paraId="17C197ED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1493AA50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7FF97395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709" w:type="dxa"/>
            <w:vAlign w:val="center"/>
          </w:tcPr>
          <w:p w14:paraId="1FD427FF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290F27B2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4572AB22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5B1C1E87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60CBFF73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0D13D9E3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4D9A9DA6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3F9ECE62" w14:textId="77777777" w:rsidR="008A19C5" w:rsidRPr="005E4133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Mors, funebria et sepulcra</w:t>
            </w:r>
          </w:p>
        </w:tc>
        <w:tc>
          <w:tcPr>
            <w:tcW w:w="3274" w:type="dxa"/>
          </w:tcPr>
          <w:p w14:paraId="4A6060B7" w14:textId="77777777" w:rsidR="008A19C5" w:rsidRPr="005E4133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>funkcje sematyczne trybu coniunctīvus</w:t>
            </w:r>
          </w:p>
        </w:tc>
        <w:tc>
          <w:tcPr>
            <w:tcW w:w="3686" w:type="dxa"/>
          </w:tcPr>
          <w:p w14:paraId="6E6B2186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stanów emocjonalnych i pochwała zmarłej osoby</w:t>
            </w:r>
          </w:p>
          <w:p w14:paraId="1EF1F1BD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ze śmiercią, pogrzebami i żałobą</w:t>
            </w:r>
          </w:p>
        </w:tc>
        <w:tc>
          <w:tcPr>
            <w:tcW w:w="4281" w:type="dxa"/>
          </w:tcPr>
          <w:p w14:paraId="42D3B467" w14:textId="77777777" w:rsidR="008A19C5" w:rsidRPr="00E81518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inskrypcja upamiętniająca zmarłą żonę (Sarkofag Sabiny w Muzeum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Aquincum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w Budapeszcie)</w:t>
            </w:r>
          </w:p>
          <w:p w14:paraId="4EBCBDF7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pogrzeby w Rzymie</w:t>
            </w:r>
          </w:p>
          <w:p w14:paraId="39D091CF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mauzolea cesarskie</w:t>
            </w:r>
          </w:p>
          <w:p w14:paraId="11768D51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zachowane grobowce i mauzolea rzymskie (Grobowiec Cecylii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Metelli</w:t>
            </w:r>
            <w:proofErr w:type="spellEnd"/>
            <w:r>
              <w:rPr>
                <w:rFonts w:ascii="Times New Roman" w:eastAsia="Calibri" w:hAnsi="Times New Roman" w:cs="Times New Roman"/>
              </w:rPr>
              <w:t>, Grobowiec Scypionów, Mauzoleum Augusta, Mauzoleum Hadriana – Zamek św. Anioła)</w:t>
            </w:r>
          </w:p>
          <w:p w14:paraId="0C180B1C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pogańska i chrześcijańska sztuka funeralna</w:t>
            </w:r>
          </w:p>
          <w:p w14:paraId="116EEADF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pogrzeby w Grecji</w:t>
            </w:r>
          </w:p>
          <w:p w14:paraId="67351B3E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łaciński tekst współczesnej modlitwy za zmarłego</w:t>
            </w:r>
          </w:p>
          <w:p w14:paraId="7B62F622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śmierci w sztuce antycznej i nowożytnej</w:t>
            </w:r>
          </w:p>
          <w:p w14:paraId="1E8963AD" w14:textId="77777777" w:rsidR="008A19C5" w:rsidRPr="00E81518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8A19C5" w:rsidRPr="005D77AC" w14:paraId="508EF45D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78EE1BC9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61ACF32A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42F989EB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14:paraId="7A2CD947" w14:textId="77777777" w:rsidR="008A19C5" w:rsidRPr="005E4133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Cicĕro pro Rabirio Postŭmo</w:t>
            </w:r>
          </w:p>
        </w:tc>
        <w:tc>
          <w:tcPr>
            <w:tcW w:w="3274" w:type="dxa"/>
          </w:tcPr>
          <w:p w14:paraId="259881FD" w14:textId="77777777" w:rsidR="008A19C5" w:rsidRPr="00E81518" w:rsidRDefault="008A19C5" w:rsidP="008A19C5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66BF90DD" w14:textId="77777777" w:rsidR="008A19C5" w:rsidRPr="00E81518" w:rsidRDefault="008A19C5" w:rsidP="008A19C5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słownictwa</w:t>
            </w:r>
          </w:p>
          <w:p w14:paraId="5E2552D6" w14:textId="77777777" w:rsidR="008A19C5" w:rsidRPr="00E81518" w:rsidRDefault="008A19C5" w:rsidP="008A19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58E7D2CD" w14:textId="77777777" w:rsidR="008A19C5" w:rsidRPr="00E81518" w:rsidRDefault="008A19C5" w:rsidP="008A19C5">
            <w:pPr>
              <w:numPr>
                <w:ilvl w:val="0"/>
                <w:numId w:val="1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prawo rzymskie </w:t>
            </w:r>
          </w:p>
        </w:tc>
      </w:tr>
      <w:tr w:rsidR="005C51A5" w:rsidRPr="005D77AC" w14:paraId="44A15E97" w14:textId="77777777" w:rsidTr="00EF1656">
        <w:tc>
          <w:tcPr>
            <w:tcW w:w="15588" w:type="dxa"/>
            <w:gridSpan w:val="7"/>
            <w:shd w:val="clear" w:color="auto" w:fill="CCC0D9" w:themeFill="accent4" w:themeFillTint="66"/>
          </w:tcPr>
          <w:p w14:paraId="17417139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  <w:shd w:val="clear" w:color="auto" w:fill="CCC0D9" w:themeFill="accent4" w:themeFillTint="66"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</w:t>
            </w:r>
            <w:r w:rsidR="008A19C5">
              <w:rPr>
                <w:rFonts w:ascii="Times New Roman" w:hAnsi="Times New Roman" w:cs="Times New Roman"/>
                <w:b/>
              </w:rPr>
              <w:t>V</w:t>
            </w:r>
            <w:r w:rsidR="005D77AC">
              <w:rPr>
                <w:rFonts w:ascii="Times New Roman" w:hAnsi="Times New Roman" w:cs="Times New Roman"/>
                <w:b/>
              </w:rPr>
              <w:t>III</w:t>
            </w:r>
            <w:r w:rsidRPr="005D77AC">
              <w:rPr>
                <w:rFonts w:ascii="Times New Roman" w:hAnsi="Times New Roman" w:cs="Times New Roman"/>
                <w:b/>
              </w:rPr>
              <w:t>: 20 + 4 rezerwy</w:t>
            </w:r>
          </w:p>
        </w:tc>
      </w:tr>
      <w:tr w:rsidR="00DA3B93" w:rsidRPr="005D77AC" w14:paraId="7F5596B8" w14:textId="77777777" w:rsidTr="00EF1656">
        <w:tc>
          <w:tcPr>
            <w:tcW w:w="773" w:type="dxa"/>
            <w:vMerge w:val="restart"/>
            <w:shd w:val="clear" w:color="auto" w:fill="E36C0A" w:themeFill="accent6" w:themeFillShade="BF"/>
            <w:textDirection w:val="btLr"/>
          </w:tcPr>
          <w:p w14:paraId="7DB69A3F" w14:textId="77777777" w:rsidR="00DA3B93" w:rsidRPr="0065204F" w:rsidRDefault="00DA3B93" w:rsidP="00DA3B9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MODŬLUS I</w:t>
            </w:r>
            <w:r>
              <w:rPr>
                <w:rFonts w:ascii="Times New Roman" w:hAnsi="Times New Roman" w:cs="Times New Roman"/>
                <w:b/>
              </w:rPr>
              <w:t>X</w:t>
            </w:r>
          </w:p>
          <w:p w14:paraId="61486975" w14:textId="77777777" w:rsidR="00DA3B93" w:rsidRPr="005D77AC" w:rsidRDefault="00DA3B93" w:rsidP="00DA3B9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 C</w:t>
            </w:r>
            <w:r>
              <w:rPr>
                <w:rFonts w:ascii="Times New Roman" w:hAnsi="Times New Roman" w:cs="Times New Roman"/>
                <w:b/>
              </w:rPr>
              <w:t>REĀTOR</w:t>
            </w: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32029009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LI</w:t>
            </w:r>
          </w:p>
        </w:tc>
        <w:tc>
          <w:tcPr>
            <w:tcW w:w="709" w:type="dxa"/>
            <w:vAlign w:val="center"/>
          </w:tcPr>
          <w:p w14:paraId="275C7DA4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14:paraId="224CC449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612F7D6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0BACC58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93E32B2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22BB1A0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14A3498" w14:textId="77777777" w:rsidR="00DA3B93" w:rsidRPr="005E4133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>
              <w:rPr>
                <w:rFonts w:ascii="Times New Roman" w:eastAsia="Calibri" w:hAnsi="Times New Roman" w:cs="Times New Roman"/>
                <w:i/>
                <w:lang w:val="la-Latn"/>
              </w:rPr>
              <w:t>Pictō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res sculptoresque</w:t>
            </w:r>
          </w:p>
        </w:tc>
        <w:tc>
          <w:tcPr>
            <w:tcW w:w="3274" w:type="dxa"/>
          </w:tcPr>
          <w:p w14:paraId="46D09385" w14:textId="77777777"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stopniowanie przymiotników</w:t>
            </w:r>
          </w:p>
          <w:p w14:paraId="4AB82929" w14:textId="77777777" w:rsidR="00DA3B93" w:rsidRPr="00E81518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odmiana stopnia wyższego i najwyższego przymiotnika</w:t>
            </w:r>
          </w:p>
        </w:tc>
        <w:tc>
          <w:tcPr>
            <w:tcW w:w="3686" w:type="dxa"/>
          </w:tcPr>
          <w:p w14:paraId="160FED8D" w14:textId="77777777"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imiona najsłynniejszych malarzy i rzeźbiarzy</w:t>
            </w:r>
          </w:p>
          <w:p w14:paraId="7C190406" w14:textId="77777777"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dzieła sztuki</w:t>
            </w:r>
          </w:p>
          <w:p w14:paraId="66BC5728" w14:textId="77777777"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wyrażenia wartościujące</w:t>
            </w:r>
          </w:p>
          <w:p w14:paraId="626898D5" w14:textId="77777777" w:rsidR="00DA3B93" w:rsidRPr="00E81518" w:rsidRDefault="00DA3B93" w:rsidP="00DA3B93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61BC1485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27420E">
              <w:rPr>
                <w:rFonts w:ascii="Times New Roman" w:eastAsia="Calibri" w:hAnsi="Times New Roman" w:cs="Times New Roman"/>
                <w:i/>
              </w:rPr>
              <w:t>Flora</w:t>
            </w:r>
            <w:r>
              <w:rPr>
                <w:rFonts w:ascii="Times New Roman" w:eastAsia="Calibri" w:hAnsi="Times New Roman" w:cs="Times New Roman"/>
              </w:rPr>
              <w:t xml:space="preserve"> – fresk z domu w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Stabiach</w:t>
            </w:r>
            <w:proofErr w:type="spellEnd"/>
          </w:p>
          <w:p w14:paraId="076C16CD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27420E">
              <w:rPr>
                <w:rFonts w:ascii="Times New Roman" w:eastAsia="Calibri" w:hAnsi="Times New Roman" w:cs="Times New Roman"/>
              </w:rPr>
              <w:t>najbardziej znani malarze greccy</w:t>
            </w:r>
          </w:p>
          <w:p w14:paraId="58B359D6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nowożytnej</w:t>
            </w:r>
          </w:p>
          <w:p w14:paraId="738A5CC0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rzeźba rzymska</w:t>
            </w:r>
          </w:p>
          <w:p w14:paraId="1E15352D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rzeźby greckie i ich kopie rzymskie</w:t>
            </w:r>
          </w:p>
          <w:p w14:paraId="2EA5C9E7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kanefory</w:t>
            </w:r>
          </w:p>
          <w:p w14:paraId="293F727E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najważniejsi rzeźbiarze greccy</w:t>
            </w:r>
          </w:p>
          <w:p w14:paraId="021821DF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kanon w rzeźbie starożytnej</w:t>
            </w:r>
          </w:p>
          <w:p w14:paraId="72D8102C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łacina w Krakowie</w:t>
            </w:r>
          </w:p>
          <w:p w14:paraId="65F14F9C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  <w:p w14:paraId="75880C87" w14:textId="77777777" w:rsidR="00DA3B93" w:rsidRPr="0027420E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języku polskim</w:t>
            </w:r>
          </w:p>
        </w:tc>
      </w:tr>
      <w:tr w:rsidR="00DA3B93" w:rsidRPr="005D77AC" w14:paraId="041CDDD0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1183FE78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0FC5EB2F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</w:t>
            </w: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709" w:type="dxa"/>
            <w:vAlign w:val="center"/>
          </w:tcPr>
          <w:p w14:paraId="36DC1648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344FA871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EFDBA2F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6DC93B0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71A8F18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40F0627C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0FF15EC" w14:textId="77777777" w:rsidR="00DA3B93" w:rsidRPr="00FB6C7A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De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architectis</w:t>
            </w:r>
            <w:proofErr w:type="spellEnd"/>
          </w:p>
        </w:tc>
        <w:tc>
          <w:tcPr>
            <w:tcW w:w="3274" w:type="dxa"/>
          </w:tcPr>
          <w:p w14:paraId="34F8E7A3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przysłówki</w:t>
            </w:r>
          </w:p>
          <w:p w14:paraId="4BDB1714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tworzenie przysłówków od przymiotników</w:t>
            </w:r>
          </w:p>
          <w:p w14:paraId="2F114351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stopniowanie przysłówków</w:t>
            </w:r>
          </w:p>
          <w:p w14:paraId="4450473A" w14:textId="77777777" w:rsidR="00DA3B93" w:rsidRPr="00E81518" w:rsidRDefault="00DA3B93" w:rsidP="00DA3B93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14:paraId="56C95CE0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kolumny</w:t>
            </w:r>
          </w:p>
          <w:p w14:paraId="05FCF14B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pomieszczeń w domu rzymskim</w:t>
            </w:r>
          </w:p>
          <w:p w14:paraId="53C17DA5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wyrażenia wartościujące</w:t>
            </w:r>
          </w:p>
          <w:p w14:paraId="40FE1402" w14:textId="77777777" w:rsidR="00DA3B93" w:rsidRPr="00E81518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architekturą</w:t>
            </w:r>
          </w:p>
        </w:tc>
        <w:tc>
          <w:tcPr>
            <w:tcW w:w="4281" w:type="dxa"/>
          </w:tcPr>
          <w:p w14:paraId="6E526E3C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postać Witruwiusza</w:t>
            </w:r>
          </w:p>
          <w:p w14:paraId="6B5BE802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H</w:t>
            </w:r>
            <w:r w:rsidRPr="00FB6C7A">
              <w:rPr>
                <w:rFonts w:ascii="Times New Roman" w:eastAsia="Calibri" w:hAnsi="Times New Roman" w:cs="Times New Roman"/>
                <w:i/>
              </w:rPr>
              <w:t xml:space="preserve">omo </w:t>
            </w:r>
            <w:proofErr w:type="spellStart"/>
            <w:r w:rsidRPr="00FB6C7A">
              <w:rPr>
                <w:rFonts w:ascii="Times New Roman" w:eastAsia="Calibri" w:hAnsi="Times New Roman" w:cs="Times New Roman"/>
                <w:i/>
              </w:rPr>
              <w:t>Vitruviānus</w:t>
            </w:r>
            <w:proofErr w:type="spellEnd"/>
          </w:p>
          <w:p w14:paraId="3FE08A70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</w:t>
            </w:r>
            <w:r w:rsidRPr="00FB6C7A">
              <w:rPr>
                <w:rFonts w:ascii="Times New Roman" w:eastAsia="Calibri" w:hAnsi="Times New Roman" w:cs="Times New Roman"/>
              </w:rPr>
              <w:t>olumny greckie</w:t>
            </w:r>
          </w:p>
          <w:p w14:paraId="242BD251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porady Witruwiusza na temat budowy domu</w:t>
            </w:r>
          </w:p>
          <w:p w14:paraId="403028EB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łacina w Krakowie</w:t>
            </w:r>
          </w:p>
          <w:p w14:paraId="129EA1C1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FB6C7A">
              <w:rPr>
                <w:rFonts w:ascii="Times New Roman" w:eastAsia="Calibri" w:hAnsi="Times New Roman" w:cs="Times New Roman"/>
                <w:i/>
              </w:rPr>
              <w:t>Citius</w:t>
            </w:r>
            <w:proofErr w:type="spellEnd"/>
            <w:r w:rsidRPr="00FB6C7A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Pr="00FB6C7A">
              <w:rPr>
                <w:rFonts w:ascii="Times New Roman" w:eastAsia="Calibri" w:hAnsi="Times New Roman" w:cs="Times New Roman"/>
                <w:i/>
              </w:rPr>
              <w:t>altius</w:t>
            </w:r>
            <w:proofErr w:type="spellEnd"/>
            <w:r w:rsidRPr="00FB6C7A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Pr="00FB6C7A">
              <w:rPr>
                <w:rFonts w:ascii="Times New Roman" w:eastAsia="Calibri" w:hAnsi="Times New Roman" w:cs="Times New Roman"/>
                <w:i/>
              </w:rPr>
              <w:t>fortius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dewiza nowożytnych Igrzysk Olimpijskich </w:t>
            </w:r>
          </w:p>
          <w:p w14:paraId="6AB02F8B" w14:textId="77777777" w:rsidR="00DA3B93" w:rsidRPr="005E413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</w:t>
            </w:r>
            <w:r w:rsidRPr="00FB6C7A">
              <w:rPr>
                <w:rFonts w:ascii="Times New Roman" w:eastAsia="Calibri" w:hAnsi="Times New Roman" w:cs="Times New Roman"/>
              </w:rPr>
              <w:t xml:space="preserve">entencje łacińskie </w:t>
            </w:r>
          </w:p>
        </w:tc>
      </w:tr>
      <w:tr w:rsidR="00DA3B93" w:rsidRPr="005D77AC" w14:paraId="483BD6C1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627620C5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68D405D9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</w:t>
            </w:r>
            <w:r w:rsidRPr="0065204F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709" w:type="dxa"/>
            <w:vAlign w:val="center"/>
          </w:tcPr>
          <w:p w14:paraId="28F13F55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4A177020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0356A13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C330457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C3A423D" w14:textId="77777777" w:rsidR="00DA3B93" w:rsidRPr="005E4133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Septem mundi miracŭla</w:t>
            </w:r>
          </w:p>
        </w:tc>
        <w:tc>
          <w:tcPr>
            <w:tcW w:w="3274" w:type="dxa"/>
          </w:tcPr>
          <w:p w14:paraId="120C1513" w14:textId="77777777" w:rsidR="00DA3B93" w:rsidRPr="005E413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ablatīvus comparatiōnis</w:t>
            </w:r>
          </w:p>
          <w:p w14:paraId="74913791" w14:textId="77777777" w:rsidR="00DA3B93" w:rsidRPr="005E413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quam + nominatīvus</w:t>
            </w:r>
          </w:p>
          <w:p w14:paraId="020DA253" w14:textId="77777777" w:rsidR="00DA3B93" w:rsidRPr="005E413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genetīvus partitīvus</w:t>
            </w:r>
          </w:p>
          <w:p w14:paraId="60190C50" w14:textId="77777777" w:rsidR="00DA3B93" w:rsidRPr="00E81518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wyrażenia przyimkowe</w:t>
            </w:r>
          </w:p>
        </w:tc>
        <w:tc>
          <w:tcPr>
            <w:tcW w:w="3686" w:type="dxa"/>
          </w:tcPr>
          <w:p w14:paraId="3BFA41D1" w14:textId="77777777"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porównań</w:t>
            </w:r>
          </w:p>
          <w:p w14:paraId="0ABBB6DC" w14:textId="77777777"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dziełami sztuki i zabytkami</w:t>
            </w:r>
          </w:p>
          <w:p w14:paraId="5E62D7C8" w14:textId="77777777"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nazwy siedmiu cudów świata</w:t>
            </w:r>
          </w:p>
          <w:p w14:paraId="10FD06E6" w14:textId="77777777"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miejscowości</w:t>
            </w:r>
          </w:p>
          <w:p w14:paraId="55FE66F7" w14:textId="77777777" w:rsidR="00DA3B93" w:rsidRPr="00E81518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opisywanie siedmiu cudów świata</w:t>
            </w:r>
          </w:p>
        </w:tc>
        <w:tc>
          <w:tcPr>
            <w:tcW w:w="4281" w:type="dxa"/>
          </w:tcPr>
          <w:p w14:paraId="1BC10187" w14:textId="77777777"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hellenistyczna tradycja tworzenia spisów i katalogów</w:t>
            </w:r>
          </w:p>
          <w:p w14:paraId="56644BD1" w14:textId="77777777"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siedem cudów świata starożytnego</w:t>
            </w:r>
          </w:p>
          <w:p w14:paraId="60BD7E78" w14:textId="77777777"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łacina w Krakowie</w:t>
            </w:r>
          </w:p>
          <w:p w14:paraId="60A9B0DC" w14:textId="77777777"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języku polskim</w:t>
            </w:r>
          </w:p>
          <w:p w14:paraId="68F2DE02" w14:textId="77777777" w:rsidR="00DA3B93" w:rsidRPr="00E81518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DA3B93" w:rsidRPr="005D77AC" w14:paraId="260B5C0F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3AAA96C3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3D6678DA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LIV</w:t>
            </w:r>
          </w:p>
        </w:tc>
        <w:tc>
          <w:tcPr>
            <w:tcW w:w="709" w:type="dxa"/>
            <w:vAlign w:val="center"/>
          </w:tcPr>
          <w:p w14:paraId="1F371E03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20871243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8D45E84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63AE76A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CCC91EB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F06B7FD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FCD5A05" w14:textId="77777777" w:rsidR="00DA3B93" w:rsidRPr="008F0E1A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Ars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Christiāna</w:t>
            </w:r>
            <w:proofErr w:type="spellEnd"/>
          </w:p>
        </w:tc>
        <w:tc>
          <w:tcPr>
            <w:tcW w:w="3274" w:type="dxa"/>
          </w:tcPr>
          <w:p w14:paraId="34036E6C" w14:textId="77777777" w:rsidR="00DA3B93" w:rsidRPr="008F0E1A" w:rsidRDefault="00DA3B93" w:rsidP="00DA3B93">
            <w:pPr>
              <w:numPr>
                <w:ilvl w:val="0"/>
                <w:numId w:val="1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verba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anomăla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 w:rsidRPr="008F0E1A">
              <w:rPr>
                <w:rFonts w:ascii="Times New Roman" w:eastAsia="Calibri" w:hAnsi="Times New Roman" w:cs="Times New Roman"/>
                <w:i/>
              </w:rPr>
              <w:t>volo</w:t>
            </w:r>
            <w:proofErr w:type="spellEnd"/>
            <w:r w:rsidRPr="008F0E1A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Pr="008F0E1A">
              <w:rPr>
                <w:rFonts w:ascii="Times New Roman" w:eastAsia="Calibri" w:hAnsi="Times New Roman" w:cs="Times New Roman"/>
                <w:i/>
              </w:rPr>
              <w:t>nolo</w:t>
            </w:r>
            <w:proofErr w:type="spellEnd"/>
            <w:r w:rsidRPr="008F0E1A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mało</w:t>
            </w:r>
          </w:p>
          <w:p w14:paraId="02B001C6" w14:textId="77777777" w:rsidR="00DA3B93" w:rsidRPr="00E81518" w:rsidRDefault="00DA3B93" w:rsidP="00DA3B93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14:paraId="3540C8EB" w14:textId="77777777" w:rsidR="00DA3B93" w:rsidRDefault="00DA3B93" w:rsidP="00DA3B93">
            <w:pPr>
              <w:numPr>
                <w:ilvl w:val="0"/>
                <w:numId w:val="1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życiem pierwszych chrześcijan</w:t>
            </w:r>
          </w:p>
          <w:p w14:paraId="1168BDDC" w14:textId="77777777" w:rsidR="00DA3B93" w:rsidRPr="00E81518" w:rsidRDefault="00DA3B93" w:rsidP="00DA3B93">
            <w:pPr>
              <w:numPr>
                <w:ilvl w:val="0"/>
                <w:numId w:val="1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opisywanie dzieł sztuki</w:t>
            </w:r>
          </w:p>
        </w:tc>
        <w:tc>
          <w:tcPr>
            <w:tcW w:w="4281" w:type="dxa"/>
          </w:tcPr>
          <w:p w14:paraId="7A486D45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sztuka chrześcijańska</w:t>
            </w:r>
          </w:p>
          <w:p w14:paraId="4794F3CA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katakumby</w:t>
            </w:r>
          </w:p>
          <w:p w14:paraId="385972D0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architektura sakralna i budowle związane z chrześcijaństwem</w:t>
            </w:r>
          </w:p>
          <w:p w14:paraId="5A9654A7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chrześcijańskie w mozaikach, płaskorzeźbach, malarstwie i freskach</w:t>
            </w:r>
          </w:p>
          <w:p w14:paraId="543A6242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chrześcijańskie w sztuce i architekturze nowożytnej</w:t>
            </w:r>
          </w:p>
          <w:p w14:paraId="5ED864C7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kościół </w:t>
            </w:r>
            <w:r w:rsidRPr="00117146">
              <w:rPr>
                <w:rFonts w:ascii="Times New Roman" w:eastAsia="Calibri" w:hAnsi="Times New Roman" w:cs="Times New Roman"/>
                <w:i/>
              </w:rPr>
              <w:t xml:space="preserve">Quo </w:t>
            </w:r>
            <w:proofErr w:type="spellStart"/>
            <w:r w:rsidRPr="00117146">
              <w:rPr>
                <w:rFonts w:ascii="Times New Roman" w:eastAsia="Calibri" w:hAnsi="Times New Roman" w:cs="Times New Roman"/>
                <w:i/>
              </w:rPr>
              <w:t>vadis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w Rzymie</w:t>
            </w:r>
          </w:p>
          <w:p w14:paraId="2E9F083A" w14:textId="77777777" w:rsidR="00DA3B93" w:rsidRPr="00E81518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DA3B93" w:rsidRPr="005D77AC" w14:paraId="270F543D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1CD76DC3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0F9AA22B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LV</w:t>
            </w:r>
          </w:p>
        </w:tc>
        <w:tc>
          <w:tcPr>
            <w:tcW w:w="709" w:type="dxa"/>
            <w:vAlign w:val="center"/>
          </w:tcPr>
          <w:p w14:paraId="3A4BF44F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</w:tcPr>
          <w:p w14:paraId="0EE84661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7FE0BC3E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6BA2A1E3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59297BF9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2785D8B3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54D70B51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Solum praeterĭta?</w:t>
            </w:r>
          </w:p>
        </w:tc>
        <w:tc>
          <w:tcPr>
            <w:tcW w:w="3274" w:type="dxa"/>
          </w:tcPr>
          <w:p w14:paraId="58D9F66B" w14:textId="77777777" w:rsidR="00DA3B93" w:rsidRPr="00BB1F6B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czasownik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fero</w:t>
            </w: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composĭta</w:t>
            </w:r>
          </w:p>
          <w:p w14:paraId="3CCF5877" w14:textId="77777777" w:rsidR="00DA3B93" w:rsidRPr="00BB1F6B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czasownik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eo</w:t>
            </w: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composĭta</w:t>
            </w:r>
          </w:p>
        </w:tc>
        <w:tc>
          <w:tcPr>
            <w:tcW w:w="3686" w:type="dxa"/>
          </w:tcPr>
          <w:p w14:paraId="79818ECA" w14:textId="77777777" w:rsidR="00DA3B93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czasowniki nieregularne </w:t>
            </w:r>
          </w:p>
          <w:p w14:paraId="7A4FD91C" w14:textId="77777777" w:rsidR="00DA3B93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czasowniki złożone</w:t>
            </w:r>
          </w:p>
          <w:p w14:paraId="6448FF94" w14:textId="77777777" w:rsidR="00DA3B93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anegdota</w:t>
            </w:r>
          </w:p>
          <w:p w14:paraId="5F81CD12" w14:textId="77777777" w:rsidR="00DA3B93" w:rsidRPr="00E81518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układu planetarnego</w:t>
            </w:r>
          </w:p>
        </w:tc>
        <w:tc>
          <w:tcPr>
            <w:tcW w:w="4281" w:type="dxa"/>
          </w:tcPr>
          <w:p w14:paraId="11A5127E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kultura antyczna i wykształcenie </w:t>
            </w:r>
          </w:p>
          <w:p w14:paraId="04C33548" w14:textId="77777777" w:rsidR="00EF1656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literaturze polskiej</w:t>
            </w:r>
          </w:p>
          <w:p w14:paraId="4FDFC5E6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nowożytnej</w:t>
            </w:r>
          </w:p>
          <w:p w14:paraId="56B7F1FA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heliocentryczna teoria M. Kopernika</w:t>
            </w:r>
          </w:p>
          <w:p w14:paraId="69CAF376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wpływ kultury greckiej na rzymską</w:t>
            </w:r>
          </w:p>
          <w:p w14:paraId="29EAE86F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grecko-rzymska tradycja w kulturze współczesnej</w:t>
            </w:r>
          </w:p>
          <w:p w14:paraId="33E3B9C0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językach nowożytnych</w:t>
            </w:r>
          </w:p>
          <w:p w14:paraId="4259C2E8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sentencje łacińskie </w:t>
            </w:r>
          </w:p>
          <w:p w14:paraId="0897150D" w14:textId="77777777" w:rsidR="00DA3B93" w:rsidRPr="00E81518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we współczesnym świecie</w:t>
            </w:r>
          </w:p>
        </w:tc>
      </w:tr>
      <w:tr w:rsidR="00DA3B93" w:rsidRPr="005D77AC" w14:paraId="02B05B4E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121F6AB3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5A4D13E4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5A00FAE0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14:paraId="72A55689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Cuiusdam signi descriptio</w:t>
            </w:r>
          </w:p>
        </w:tc>
        <w:tc>
          <w:tcPr>
            <w:tcW w:w="3274" w:type="dxa"/>
          </w:tcPr>
          <w:p w14:paraId="4BF5CCF1" w14:textId="77777777" w:rsidR="00DA3B93" w:rsidRPr="00E81518" w:rsidRDefault="00DA3B93" w:rsidP="00DA3B93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2FC4071A" w14:textId="77777777" w:rsidR="00DA3B93" w:rsidRPr="00E81518" w:rsidRDefault="00DA3B93" w:rsidP="00DA3B93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słownictwa</w:t>
            </w:r>
          </w:p>
          <w:p w14:paraId="0E514A36" w14:textId="77777777" w:rsidR="00DA3B93" w:rsidRPr="00E81518" w:rsidRDefault="00DA3B93" w:rsidP="00DA3B9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5F98C452" w14:textId="77777777" w:rsidR="00DA3B93" w:rsidRPr="00E81518" w:rsidRDefault="00DA3B93" w:rsidP="00DA3B93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nowożytnej</w:t>
            </w:r>
          </w:p>
        </w:tc>
      </w:tr>
      <w:tr w:rsidR="005D77AC" w:rsidRPr="005D77AC" w14:paraId="44947BEE" w14:textId="77777777" w:rsidTr="00EF1656">
        <w:tc>
          <w:tcPr>
            <w:tcW w:w="15588" w:type="dxa"/>
            <w:gridSpan w:val="7"/>
            <w:shd w:val="clear" w:color="auto" w:fill="FABF8F" w:themeFill="accent6" w:themeFillTint="99"/>
          </w:tcPr>
          <w:p w14:paraId="42AB66D3" w14:textId="77777777"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I</w:t>
            </w:r>
            <w:r w:rsidR="00DA3B93">
              <w:rPr>
                <w:rFonts w:ascii="Times New Roman" w:hAnsi="Times New Roman" w:cs="Times New Roman"/>
                <w:b/>
              </w:rPr>
              <w:t>X</w:t>
            </w:r>
            <w:r w:rsidRPr="005D77AC">
              <w:rPr>
                <w:rFonts w:ascii="Times New Roman" w:hAnsi="Times New Roman" w:cs="Times New Roman"/>
                <w:b/>
              </w:rPr>
              <w:t xml:space="preserve">: </w:t>
            </w:r>
            <w:r w:rsidR="00DA3B93">
              <w:rPr>
                <w:rFonts w:ascii="Times New Roman" w:hAnsi="Times New Roman" w:cs="Times New Roman"/>
                <w:b/>
              </w:rPr>
              <w:t>19</w:t>
            </w:r>
            <w:r w:rsidRPr="005D77AC">
              <w:rPr>
                <w:rFonts w:ascii="Times New Roman" w:hAnsi="Times New Roman" w:cs="Times New Roman"/>
                <w:b/>
              </w:rPr>
              <w:t xml:space="preserve"> + 4 rezerwy</w:t>
            </w:r>
          </w:p>
        </w:tc>
      </w:tr>
      <w:tr w:rsidR="00EF1656" w:rsidRPr="005D77AC" w14:paraId="59721615" w14:textId="77777777" w:rsidTr="00EF1656">
        <w:tc>
          <w:tcPr>
            <w:tcW w:w="773" w:type="dxa"/>
            <w:vMerge w:val="restart"/>
            <w:shd w:val="clear" w:color="auto" w:fill="C00000"/>
            <w:textDirection w:val="btLr"/>
          </w:tcPr>
          <w:p w14:paraId="0F632AB0" w14:textId="77777777" w:rsidR="00EF1656" w:rsidRPr="0065204F" w:rsidRDefault="00EF1656" w:rsidP="00EF165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X</w:t>
            </w:r>
            <w:r w:rsidRPr="0065204F"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6A695184" w14:textId="77777777" w:rsidR="00EF1656" w:rsidRPr="005D77AC" w:rsidRDefault="00EF1656" w:rsidP="00EF165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HOMO  </w:t>
            </w:r>
            <w:r>
              <w:rPr>
                <w:rFonts w:ascii="Times New Roman" w:hAnsi="Times New Roman" w:cs="Times New Roman"/>
                <w:b/>
              </w:rPr>
              <w:t>POĒTA</w:t>
            </w:r>
          </w:p>
        </w:tc>
        <w:tc>
          <w:tcPr>
            <w:tcW w:w="1178" w:type="dxa"/>
            <w:shd w:val="clear" w:color="auto" w:fill="FF0000"/>
            <w:vAlign w:val="center"/>
          </w:tcPr>
          <w:p w14:paraId="65691BE7" w14:textId="77777777"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XLVI</w:t>
            </w:r>
          </w:p>
        </w:tc>
        <w:tc>
          <w:tcPr>
            <w:tcW w:w="709" w:type="dxa"/>
            <w:vAlign w:val="center"/>
          </w:tcPr>
          <w:p w14:paraId="0C605CCA" w14:textId="77777777"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87" w:type="dxa"/>
          </w:tcPr>
          <w:p w14:paraId="67D46C20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5B44F10C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7EE04900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7D5D7790" w14:textId="77777777" w:rsidR="00EF1656" w:rsidRPr="00BB1F6B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BB1F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Publius Vergilius Maro</w:t>
            </w:r>
          </w:p>
        </w:tc>
        <w:tc>
          <w:tcPr>
            <w:tcW w:w="3274" w:type="dxa"/>
          </w:tcPr>
          <w:p w14:paraId="05C0C52E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metryka – heksametr daktyliczny</w:t>
            </w:r>
          </w:p>
          <w:p w14:paraId="4F591E8C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28F5BA7A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pojęcia związane z budową heksametru</w:t>
            </w:r>
          </w:p>
          <w:p w14:paraId="75FF9716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mitologią</w:t>
            </w:r>
          </w:p>
          <w:p w14:paraId="69540CBE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opisem złotego wieku ludzkości</w:t>
            </w:r>
          </w:p>
          <w:p w14:paraId="5879C8A3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agonem pasterzy</w:t>
            </w:r>
          </w:p>
        </w:tc>
        <w:tc>
          <w:tcPr>
            <w:tcW w:w="4281" w:type="dxa"/>
          </w:tcPr>
          <w:p w14:paraId="5312F978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heksametr daktyliczny w literaturze greckiej, łacińskiej i polskiej</w:t>
            </w:r>
          </w:p>
          <w:p w14:paraId="19F94BC9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motywy antyczne w sztuce nowożytnej</w:t>
            </w:r>
          </w:p>
          <w:p w14:paraId="0BDD13AC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życie i twórczość Wergiliusza</w:t>
            </w:r>
          </w:p>
          <w:p w14:paraId="3B48630F" w14:textId="77777777" w:rsidR="00EF1656" w:rsidRPr="00BB1F6B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BB1F6B">
              <w:rPr>
                <w:rFonts w:ascii="Times New Roman" w:eastAsia="Times New Roman" w:hAnsi="Times New Roman" w:cs="Times New Roman"/>
                <w:i/>
                <w:lang w:eastAsia="pl-PL"/>
              </w:rPr>
              <w:t>Eneida, Bukoliki, Georgiki</w:t>
            </w:r>
          </w:p>
          <w:p w14:paraId="630D0B6B" w14:textId="77777777" w:rsidR="00EF1656" w:rsidRPr="00BB1F6B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wątki mitologiczne w </w:t>
            </w:r>
            <w:r w:rsidRPr="00BB1F6B">
              <w:rPr>
                <w:rFonts w:ascii="Times New Roman" w:eastAsia="Times New Roman" w:hAnsi="Times New Roman" w:cs="Times New Roman"/>
                <w:i/>
                <w:lang w:eastAsia="pl-PL"/>
              </w:rPr>
              <w:t>Eneidzie</w:t>
            </w:r>
          </w:p>
          <w:p w14:paraId="067BE0F7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wpływ twórczości Wergiliusza na literaturę nowożytną</w:t>
            </w:r>
          </w:p>
        </w:tc>
      </w:tr>
      <w:tr w:rsidR="00EF1656" w:rsidRPr="005D77AC" w14:paraId="752191BD" w14:textId="77777777" w:rsidTr="00EF1656">
        <w:tc>
          <w:tcPr>
            <w:tcW w:w="773" w:type="dxa"/>
            <w:vMerge/>
            <w:shd w:val="clear" w:color="auto" w:fill="C00000"/>
          </w:tcPr>
          <w:p w14:paraId="08C5FFDF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2EF5B221" w14:textId="77777777" w:rsidR="00EF1656" w:rsidRDefault="00EF1656" w:rsidP="00EF1656">
            <w:pPr>
              <w:rPr>
                <w:rFonts w:ascii="Times New Roman" w:hAnsi="Times New Roman" w:cs="Times New Roman"/>
                <w:b/>
              </w:rPr>
            </w:pPr>
          </w:p>
          <w:p w14:paraId="22BF6499" w14:textId="77777777" w:rsidR="00EF1656" w:rsidRDefault="00EF1656" w:rsidP="00EF1656">
            <w:pPr>
              <w:rPr>
                <w:rFonts w:ascii="Times New Roman" w:hAnsi="Times New Roman" w:cs="Times New Roman"/>
                <w:b/>
              </w:rPr>
            </w:pPr>
          </w:p>
          <w:p w14:paraId="2382F56F" w14:textId="77777777" w:rsidR="00EF1656" w:rsidRDefault="00EF1656" w:rsidP="00EF1656">
            <w:pPr>
              <w:rPr>
                <w:rFonts w:ascii="Times New Roman" w:hAnsi="Times New Roman" w:cs="Times New Roman"/>
                <w:b/>
              </w:rPr>
            </w:pPr>
          </w:p>
          <w:p w14:paraId="720E7179" w14:textId="77777777" w:rsidR="00EF1656" w:rsidRPr="0065204F" w:rsidRDefault="00EF1656" w:rsidP="00B07C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LVII</w:t>
            </w:r>
          </w:p>
        </w:tc>
        <w:tc>
          <w:tcPr>
            <w:tcW w:w="709" w:type="dxa"/>
            <w:vAlign w:val="center"/>
          </w:tcPr>
          <w:p w14:paraId="2F241A1B" w14:textId="77777777" w:rsidR="00EF1656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0A4E0F" w14:textId="77777777" w:rsidR="00EF1656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1615D89" w14:textId="77777777" w:rsidR="00EF1656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F4DFA35" w14:textId="77777777" w:rsidR="00EF1656" w:rsidRPr="005D77AC" w:rsidRDefault="00EF1656" w:rsidP="00B07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87" w:type="dxa"/>
          </w:tcPr>
          <w:p w14:paraId="3D8487E4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205E037E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</w:p>
          <w:p w14:paraId="51B8C9D8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</w:p>
          <w:p w14:paraId="392451D7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</w:p>
          <w:p w14:paraId="41646DF0" w14:textId="77777777" w:rsidR="00EF1656" w:rsidRPr="00681AAE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681A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Publius Ovidius Naso</w:t>
            </w:r>
          </w:p>
        </w:tc>
        <w:tc>
          <w:tcPr>
            <w:tcW w:w="3274" w:type="dxa"/>
          </w:tcPr>
          <w:p w14:paraId="44DA58F1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metryka – dystych elegijny</w:t>
            </w:r>
          </w:p>
          <w:p w14:paraId="0792FDB4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mowa niezależna (</w:t>
            </w:r>
            <w:proofErr w:type="spellStart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oratio</w:t>
            </w:r>
            <w:proofErr w:type="spellEnd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recta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i mowa zależna (</w:t>
            </w:r>
            <w:proofErr w:type="spellStart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oratio</w:t>
            </w:r>
            <w:proofErr w:type="spellEnd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oblīqua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  <w:p w14:paraId="2D1BA84D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utrwalenie poznanych form gramatycznych i struktur składniowych</w:t>
            </w:r>
          </w:p>
        </w:tc>
        <w:tc>
          <w:tcPr>
            <w:tcW w:w="3686" w:type="dxa"/>
          </w:tcPr>
          <w:p w14:paraId="19145782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9313A7">
              <w:rPr>
                <w:rFonts w:ascii="Times New Roman" w:eastAsia="Calibri" w:hAnsi="Times New Roman" w:cs="Times New Roman"/>
              </w:rPr>
              <w:lastRenderedPageBreak/>
              <w:t xml:space="preserve">słownictwo </w:t>
            </w:r>
            <w:r>
              <w:rPr>
                <w:rFonts w:ascii="Times New Roman" w:eastAsia="Calibri" w:hAnsi="Times New Roman" w:cs="Times New Roman"/>
              </w:rPr>
              <w:t>związane z mitem o Dedalu i Ikarze</w:t>
            </w:r>
          </w:p>
          <w:p w14:paraId="3C6DDF48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9313A7">
              <w:rPr>
                <w:rFonts w:ascii="Times New Roman" w:eastAsia="Calibri" w:hAnsi="Times New Roman" w:cs="Times New Roman"/>
              </w:rPr>
              <w:t xml:space="preserve">opis </w:t>
            </w:r>
            <w:proofErr w:type="spellStart"/>
            <w:r w:rsidRPr="009313A7">
              <w:rPr>
                <w:rFonts w:ascii="Times New Roman" w:eastAsia="Calibri" w:hAnsi="Times New Roman" w:cs="Times New Roman"/>
              </w:rPr>
              <w:t>Lemuriów</w:t>
            </w:r>
            <w:proofErr w:type="spellEnd"/>
            <w:r>
              <w:rPr>
                <w:rFonts w:ascii="Times New Roman" w:eastAsia="Calibri" w:hAnsi="Times New Roman" w:cs="Times New Roman"/>
              </w:rPr>
              <w:t>, słownictwo związane z rytuałem sakralnym</w:t>
            </w:r>
          </w:p>
          <w:p w14:paraId="5E1BAAD1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>
              <w:rPr>
                <w:rFonts w:ascii="Times New Roman" w:eastAsia="Calibri" w:hAnsi="Times New Roman" w:cs="Times New Roman"/>
              </w:rPr>
              <w:t>list poetycki</w:t>
            </w:r>
          </w:p>
          <w:p w14:paraId="6674EFB6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</w:rPr>
            </w:pPr>
            <w:r w:rsidRPr="00AA3DE1">
              <w:rPr>
                <w:rFonts w:ascii="Times New Roman" w:eastAsia="Calibri" w:hAnsi="Times New Roman" w:cs="Times New Roman"/>
              </w:rPr>
              <w:t>imiona mitologiczne</w:t>
            </w:r>
          </w:p>
          <w:p w14:paraId="2F1D0684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AA3DE1">
              <w:rPr>
                <w:rFonts w:ascii="Times New Roman" w:eastAsia="Calibri" w:hAnsi="Times New Roman" w:cs="Times New Roman"/>
              </w:rPr>
              <w:t>wyrażanie stanów emocjonalnych</w:t>
            </w:r>
          </w:p>
        </w:tc>
        <w:tc>
          <w:tcPr>
            <w:tcW w:w="4281" w:type="dxa"/>
          </w:tcPr>
          <w:p w14:paraId="078FB0ED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życie i twórczość Owidiusza</w:t>
            </w:r>
          </w:p>
          <w:p w14:paraId="2E8325B4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Metamorfozy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motyw przemian w sztuce nowożytnej</w:t>
            </w:r>
          </w:p>
          <w:p w14:paraId="784A274E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Mit o Dedalu i Ikarze</w:t>
            </w:r>
          </w:p>
          <w:p w14:paraId="4FD2CF06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 upadku Ikara w sztuce i literaturze</w:t>
            </w:r>
          </w:p>
          <w:p w14:paraId="655D0466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rytuał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Lemuriów</w:t>
            </w:r>
            <w:proofErr w:type="spellEnd"/>
          </w:p>
          <w:p w14:paraId="3C7EBA7C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proofErr w:type="spellStart"/>
            <w:r w:rsidRPr="00AA3D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Heroides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list Penelopy do Odyseusza</w:t>
            </w:r>
          </w:p>
          <w:p w14:paraId="64C5036E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1171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wizerunek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A3D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Owidusza</w:t>
            </w:r>
            <w:proofErr w:type="spellEnd"/>
            <w:r w:rsidRPr="00AA3D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współczesnych monetach i znaczkach pocztowych</w:t>
            </w:r>
          </w:p>
        </w:tc>
      </w:tr>
      <w:tr w:rsidR="00EF1656" w:rsidRPr="005D77AC" w14:paraId="2D4F62EE" w14:textId="77777777" w:rsidTr="00EF1656">
        <w:tc>
          <w:tcPr>
            <w:tcW w:w="773" w:type="dxa"/>
            <w:vMerge/>
            <w:shd w:val="clear" w:color="auto" w:fill="C00000"/>
          </w:tcPr>
          <w:p w14:paraId="23E0E664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05F33F02" w14:textId="77777777"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LVIII</w:t>
            </w:r>
          </w:p>
        </w:tc>
        <w:tc>
          <w:tcPr>
            <w:tcW w:w="709" w:type="dxa"/>
            <w:vAlign w:val="center"/>
          </w:tcPr>
          <w:p w14:paraId="5FC4D770" w14:textId="77777777"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87" w:type="dxa"/>
          </w:tcPr>
          <w:p w14:paraId="1D89C7DE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49C563DE" w14:textId="77777777" w:rsidR="00EF1656" w:rsidRPr="005E15D2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Quintus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Horatius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Flaccus</w:t>
            </w:r>
            <w:proofErr w:type="spellEnd"/>
          </w:p>
        </w:tc>
        <w:tc>
          <w:tcPr>
            <w:tcW w:w="3274" w:type="dxa"/>
          </w:tcPr>
          <w:p w14:paraId="34951BC8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metryka utworów Horacego</w:t>
            </w:r>
          </w:p>
          <w:p w14:paraId="5757A338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581D73D5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mitologiczne</w:t>
            </w:r>
          </w:p>
          <w:p w14:paraId="7CF1A012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kultem bogów</w:t>
            </w:r>
          </w:p>
          <w:p w14:paraId="5C96CFBE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geograficzne i słownictwo opisujące krainy geograficzne</w:t>
            </w:r>
          </w:p>
        </w:tc>
        <w:tc>
          <w:tcPr>
            <w:tcW w:w="4281" w:type="dxa"/>
          </w:tcPr>
          <w:p w14:paraId="20AC99F2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życie i twórczość Horacego</w:t>
            </w:r>
          </w:p>
          <w:p w14:paraId="189A9E4D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AA3D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Ars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poētĭca</w:t>
            </w:r>
            <w:proofErr w:type="spellEnd"/>
          </w:p>
          <w:p w14:paraId="7EB7AB16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AA3D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Pieśni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Horacego</w:t>
            </w:r>
          </w:p>
          <w:p w14:paraId="672B7742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AA3D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carpe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diem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</w:p>
          <w:p w14:paraId="098AFA05" w14:textId="77777777" w:rsidR="00EF1656" w:rsidRP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wizerunek Horacego na współczesnym znaczku pocztowym</w:t>
            </w:r>
          </w:p>
          <w:p w14:paraId="33A63988" w14:textId="77777777" w:rsidR="00EF1656" w:rsidRP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najbardziej znane cytaty z poezji Horacego</w:t>
            </w:r>
          </w:p>
          <w:p w14:paraId="0AF9D43A" w14:textId="77777777" w:rsidR="00EF1656" w:rsidRP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nawiązania do horacjańskiego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exēgi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monumentum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poezji nowożytnej</w:t>
            </w:r>
          </w:p>
        </w:tc>
      </w:tr>
      <w:tr w:rsidR="00EF1656" w:rsidRPr="005D77AC" w14:paraId="5E945953" w14:textId="77777777" w:rsidTr="00EF1656">
        <w:tc>
          <w:tcPr>
            <w:tcW w:w="773" w:type="dxa"/>
            <w:vMerge/>
            <w:shd w:val="clear" w:color="auto" w:fill="C00000"/>
          </w:tcPr>
          <w:p w14:paraId="5992FE3B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772FF8FE" w14:textId="77777777"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LIX</w:t>
            </w:r>
          </w:p>
        </w:tc>
        <w:tc>
          <w:tcPr>
            <w:tcW w:w="709" w:type="dxa"/>
            <w:vAlign w:val="center"/>
          </w:tcPr>
          <w:p w14:paraId="06702722" w14:textId="77777777"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</w:tcPr>
          <w:p w14:paraId="1799E466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5DBD481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5D741C39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4A6B9BDC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1D472901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4DFCDC49" w14:textId="77777777" w:rsidR="00EF1656" w:rsidRPr="005E15D2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Poētae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amōris</w:t>
            </w:r>
            <w:proofErr w:type="spellEnd"/>
          </w:p>
        </w:tc>
        <w:tc>
          <w:tcPr>
            <w:tcW w:w="3274" w:type="dxa"/>
          </w:tcPr>
          <w:p w14:paraId="789BBCF3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metryka utworów Katullusa</w:t>
            </w:r>
          </w:p>
          <w:p w14:paraId="09ACADB7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40910DA3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stanów emocjonalnych</w:t>
            </w:r>
          </w:p>
          <w:p w14:paraId="17C4FCFC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miłością i romansami</w:t>
            </w:r>
          </w:p>
          <w:p w14:paraId="7B2A100F" w14:textId="77777777" w:rsidR="00EF1656" w:rsidRPr="00E81518" w:rsidRDefault="00EF1656" w:rsidP="00EF1656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17B6F85A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 Erosa (Amora) w sztuce antycznej i nowożytnej</w:t>
            </w:r>
          </w:p>
          <w:p w14:paraId="6162538F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życie i twórczość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Tibullusa</w:t>
            </w:r>
            <w:proofErr w:type="spellEnd"/>
          </w:p>
          <w:p w14:paraId="142C7E00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motyw </w:t>
            </w:r>
            <w:proofErr w:type="spellStart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servitium</w:t>
            </w:r>
            <w:proofErr w:type="spellEnd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amōris</w:t>
            </w:r>
            <w:proofErr w:type="spellEnd"/>
          </w:p>
          <w:p w14:paraId="09EA92CE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życie i twórczość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Propercjusza</w:t>
            </w:r>
            <w:proofErr w:type="spellEnd"/>
          </w:p>
          <w:p w14:paraId="070EA349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bohaterki i bohaterowie rzymskiej poezji miłosnej</w:t>
            </w:r>
          </w:p>
          <w:p w14:paraId="579ACEB5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życie i twórczość Katullusa</w:t>
            </w:r>
          </w:p>
          <w:p w14:paraId="68F8CF84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Rzymianie jako tłumacze</w:t>
            </w:r>
          </w:p>
          <w:p w14:paraId="2C3DEC05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motywy antyczne w sztuce nowożytnej</w:t>
            </w:r>
          </w:p>
        </w:tc>
      </w:tr>
      <w:tr w:rsidR="00EF1656" w:rsidRPr="005D77AC" w14:paraId="1D931FFF" w14:textId="77777777" w:rsidTr="00EF1656">
        <w:tc>
          <w:tcPr>
            <w:tcW w:w="773" w:type="dxa"/>
            <w:vMerge/>
            <w:shd w:val="clear" w:color="auto" w:fill="C00000"/>
          </w:tcPr>
          <w:p w14:paraId="7C33B95D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675B1A6C" w14:textId="77777777"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709" w:type="dxa"/>
            <w:vAlign w:val="center"/>
          </w:tcPr>
          <w:p w14:paraId="2D1181F8" w14:textId="77777777"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87" w:type="dxa"/>
          </w:tcPr>
          <w:p w14:paraId="13B3CDAE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73E643BB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63C14DA0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9CBD429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6B96E4FC" w14:textId="77777777" w:rsidR="00EF1656" w:rsidRPr="00995A11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Poētae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posteriōres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Latīne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scribentes</w:t>
            </w:r>
            <w:proofErr w:type="spellEnd"/>
          </w:p>
        </w:tc>
        <w:tc>
          <w:tcPr>
            <w:tcW w:w="3274" w:type="dxa"/>
          </w:tcPr>
          <w:p w14:paraId="16DB8B50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3442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7F7C47F6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opisem świata i natury</w:t>
            </w:r>
          </w:p>
          <w:p w14:paraId="5DE1A8A5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tworzenie laudacji</w:t>
            </w:r>
          </w:p>
          <w:p w14:paraId="350F9A95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władców polskich</w:t>
            </w:r>
          </w:p>
          <w:p w14:paraId="32AA1B66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słownictwo nowożytne</w:t>
            </w:r>
          </w:p>
          <w:p w14:paraId="42E9E6A8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autobiografia</w:t>
            </w:r>
          </w:p>
        </w:tc>
        <w:tc>
          <w:tcPr>
            <w:tcW w:w="4281" w:type="dxa"/>
          </w:tcPr>
          <w:p w14:paraId="22428344" w14:textId="77777777" w:rsidR="00EF1656" w:rsidRPr="00DA3665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proofErr w:type="spellStart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Carmĭna</w:t>
            </w:r>
            <w:proofErr w:type="spellEnd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Burāna</w:t>
            </w:r>
            <w:proofErr w:type="spellEnd"/>
          </w:p>
          <w:p w14:paraId="6CB27F13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motyw </w:t>
            </w:r>
            <w:r w:rsidRPr="00DA36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Fortuny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sztuce nowożytnej</w:t>
            </w:r>
          </w:p>
          <w:p w14:paraId="16C1DEA9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44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Pochwa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ł</w:t>
            </w:r>
            <w:r w:rsidRPr="003442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a stworzenia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św. Franciszka z Asyżu</w:t>
            </w:r>
          </w:p>
          <w:p w14:paraId="2687BC75" w14:textId="77777777" w:rsidR="00EF1656" w:rsidRPr="003442BD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Pieśń o cudownych narodzinach Bolesława Krzywoustego</w:t>
            </w:r>
          </w:p>
          <w:p w14:paraId="40559DC9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poeci polscy tworzący w języku łacińskim: J. Kochanowski, M. Sarbiewski, K. Janicki</w:t>
            </w:r>
          </w:p>
          <w:p w14:paraId="2F92F439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poezja makaroniarska</w:t>
            </w:r>
          </w:p>
          <w:p w14:paraId="33AFFE22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Cracovia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Metropŏlis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Regni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F16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Poloniae</w:t>
            </w:r>
            <w:proofErr w:type="spellEnd"/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panorama Krakowa z ok. 1603/1605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</w:t>
            </w:r>
          </w:p>
          <w:p w14:paraId="01B52683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antyk w poezji polskiej</w:t>
            </w:r>
          </w:p>
        </w:tc>
      </w:tr>
      <w:tr w:rsidR="00EF1656" w:rsidRPr="005D77AC" w14:paraId="2014CBD3" w14:textId="77777777" w:rsidTr="00EF1656">
        <w:tc>
          <w:tcPr>
            <w:tcW w:w="773" w:type="dxa"/>
            <w:vMerge/>
            <w:shd w:val="clear" w:color="auto" w:fill="C00000"/>
          </w:tcPr>
          <w:p w14:paraId="303F3A27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04A6C3B6" w14:textId="77777777"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0CAED2EB" w14:textId="77777777" w:rsidR="00EF1656" w:rsidRPr="005D77AC" w:rsidRDefault="00EF1656" w:rsidP="00EF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14:paraId="29DE44E2" w14:textId="77777777" w:rsidR="00EF1656" w:rsidRPr="005E15D2" w:rsidRDefault="00EF1656" w:rsidP="00EF1656">
            <w:pPr>
              <w:rPr>
                <w:rFonts w:ascii="Times New Roman" w:eastAsia="Calibri" w:hAnsi="Times New Roman" w:cs="Times New Roman"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</w:rPr>
              <w:t>Poētae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Graeci</w:t>
            </w:r>
            <w:proofErr w:type="spellEnd"/>
          </w:p>
        </w:tc>
        <w:tc>
          <w:tcPr>
            <w:tcW w:w="3274" w:type="dxa"/>
          </w:tcPr>
          <w:p w14:paraId="4F055ED4" w14:textId="77777777" w:rsidR="00EF1656" w:rsidRPr="00E81518" w:rsidRDefault="00EF1656" w:rsidP="00EF1656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14:paraId="1C13C4DB" w14:textId="77777777" w:rsidR="00EF1656" w:rsidRPr="00E81518" w:rsidRDefault="00EF1656" w:rsidP="00EF1656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3D73D73B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poezja grecka</w:t>
            </w:r>
          </w:p>
        </w:tc>
      </w:tr>
      <w:tr w:rsidR="005D77AC" w:rsidRPr="005D77AC" w14:paraId="118C227E" w14:textId="77777777" w:rsidTr="00EF1656">
        <w:tc>
          <w:tcPr>
            <w:tcW w:w="15588" w:type="dxa"/>
            <w:gridSpan w:val="7"/>
            <w:shd w:val="clear" w:color="auto" w:fill="FF0000"/>
          </w:tcPr>
          <w:p w14:paraId="58DC2BE0" w14:textId="77777777"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</w:t>
            </w:r>
            <w:r w:rsidR="00EF1656">
              <w:rPr>
                <w:rFonts w:ascii="Times New Roman" w:hAnsi="Times New Roman" w:cs="Times New Roman"/>
                <w:b/>
              </w:rPr>
              <w:t>X</w:t>
            </w:r>
            <w:r w:rsidRPr="005D77AC">
              <w:rPr>
                <w:rFonts w:ascii="Times New Roman" w:hAnsi="Times New Roman" w:cs="Times New Roman"/>
                <w:b/>
              </w:rPr>
              <w:t xml:space="preserve">: </w:t>
            </w:r>
            <w:r w:rsidR="00EF1656">
              <w:rPr>
                <w:rFonts w:ascii="Times New Roman" w:hAnsi="Times New Roman" w:cs="Times New Roman"/>
                <w:b/>
              </w:rPr>
              <w:t>22</w:t>
            </w:r>
            <w:r w:rsidRPr="005D77AC">
              <w:rPr>
                <w:rFonts w:ascii="Times New Roman" w:hAnsi="Times New Roman" w:cs="Times New Roman"/>
                <w:b/>
              </w:rPr>
              <w:t xml:space="preserve"> + 4 rezerwy</w:t>
            </w:r>
          </w:p>
        </w:tc>
      </w:tr>
      <w:tr w:rsidR="008A63FF" w:rsidRPr="005D77AC" w14:paraId="39B55A28" w14:textId="77777777" w:rsidTr="00EF1656">
        <w:tc>
          <w:tcPr>
            <w:tcW w:w="15588" w:type="dxa"/>
            <w:gridSpan w:val="7"/>
            <w:shd w:val="clear" w:color="auto" w:fill="FABF8F" w:themeFill="accent6" w:themeFillTint="99"/>
          </w:tcPr>
          <w:p w14:paraId="481407C0" w14:textId="77777777" w:rsidR="0065204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  <w:p w14:paraId="437A31A2" w14:textId="77777777" w:rsidR="008A63FF" w:rsidRPr="0065204F" w:rsidRDefault="008A63FF" w:rsidP="008A63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204F">
              <w:rPr>
                <w:rFonts w:ascii="Times New Roman" w:hAnsi="Times New Roman" w:cs="Times New Roman"/>
                <w:b/>
                <w:sz w:val="24"/>
              </w:rPr>
              <w:t xml:space="preserve">Razem godzin w Modułach </w:t>
            </w:r>
            <w:r w:rsidR="00EF1656">
              <w:rPr>
                <w:rFonts w:ascii="Times New Roman" w:hAnsi="Times New Roman" w:cs="Times New Roman"/>
                <w:b/>
                <w:sz w:val="24"/>
              </w:rPr>
              <w:t>V</w:t>
            </w:r>
            <w:r w:rsidRPr="0065204F">
              <w:rPr>
                <w:rFonts w:ascii="Times New Roman" w:hAnsi="Times New Roman" w:cs="Times New Roman"/>
                <w:b/>
                <w:sz w:val="24"/>
              </w:rPr>
              <w:t xml:space="preserve">I – </w:t>
            </w:r>
            <w:r w:rsidR="00EF1656">
              <w:rPr>
                <w:rFonts w:ascii="Times New Roman" w:hAnsi="Times New Roman" w:cs="Times New Roman"/>
                <w:b/>
                <w:sz w:val="24"/>
              </w:rPr>
              <w:t>X</w:t>
            </w:r>
            <w:r w:rsidRPr="0065204F">
              <w:rPr>
                <w:rFonts w:ascii="Times New Roman" w:hAnsi="Times New Roman" w:cs="Times New Roman"/>
                <w:b/>
                <w:sz w:val="24"/>
              </w:rPr>
              <w:t>: 100 + 20 rezerwy</w:t>
            </w:r>
          </w:p>
          <w:p w14:paraId="41CEE85F" w14:textId="77777777" w:rsidR="0065204F" w:rsidRPr="008A63F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D507B9B" w14:textId="77777777" w:rsidR="000B6740" w:rsidRPr="005D77AC" w:rsidRDefault="000B6740" w:rsidP="000B6740">
      <w:pPr>
        <w:rPr>
          <w:rFonts w:ascii="Times New Roman" w:hAnsi="Times New Roman" w:cs="Times New Roman"/>
        </w:rPr>
      </w:pPr>
    </w:p>
    <w:p w14:paraId="13A2E9AA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6BEAD813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2B704F62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0EA22D75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sectPr w:rsidR="000B6740" w:rsidRPr="005D77AC" w:rsidSect="000B6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032"/>
    <w:multiLevelType w:val="hybridMultilevel"/>
    <w:tmpl w:val="B246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E20"/>
    <w:multiLevelType w:val="hybridMultilevel"/>
    <w:tmpl w:val="2EA4A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7519C"/>
    <w:multiLevelType w:val="hybridMultilevel"/>
    <w:tmpl w:val="0D2CB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B7ACE"/>
    <w:multiLevelType w:val="hybridMultilevel"/>
    <w:tmpl w:val="9238FD58"/>
    <w:lvl w:ilvl="0" w:tplc="DEE21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F59C1"/>
    <w:multiLevelType w:val="hybridMultilevel"/>
    <w:tmpl w:val="F4724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81FF9"/>
    <w:multiLevelType w:val="hybridMultilevel"/>
    <w:tmpl w:val="7C006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713D0"/>
    <w:multiLevelType w:val="hybridMultilevel"/>
    <w:tmpl w:val="C92E5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5640E"/>
    <w:multiLevelType w:val="hybridMultilevel"/>
    <w:tmpl w:val="A3824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55D9A"/>
    <w:multiLevelType w:val="hybridMultilevel"/>
    <w:tmpl w:val="56F68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B65AFF"/>
    <w:multiLevelType w:val="hybridMultilevel"/>
    <w:tmpl w:val="FEAEDE9C"/>
    <w:lvl w:ilvl="0" w:tplc="B016B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7167E"/>
    <w:multiLevelType w:val="hybridMultilevel"/>
    <w:tmpl w:val="1222E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8F7"/>
    <w:multiLevelType w:val="hybridMultilevel"/>
    <w:tmpl w:val="8B607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F36CA"/>
    <w:multiLevelType w:val="hybridMultilevel"/>
    <w:tmpl w:val="44107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644FD"/>
    <w:multiLevelType w:val="hybridMultilevel"/>
    <w:tmpl w:val="AF909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A7D61"/>
    <w:multiLevelType w:val="multilevel"/>
    <w:tmpl w:val="9B8CB5D0"/>
    <w:styleLink w:val="Styl1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A55AC"/>
    <w:multiLevelType w:val="hybridMultilevel"/>
    <w:tmpl w:val="9F7E2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7351"/>
    <w:multiLevelType w:val="hybridMultilevel"/>
    <w:tmpl w:val="51CA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8577D"/>
    <w:multiLevelType w:val="hybridMultilevel"/>
    <w:tmpl w:val="4CFE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A2BFC"/>
    <w:multiLevelType w:val="hybridMultilevel"/>
    <w:tmpl w:val="21C4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1365A"/>
    <w:multiLevelType w:val="hybridMultilevel"/>
    <w:tmpl w:val="2E328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150BA"/>
    <w:multiLevelType w:val="hybridMultilevel"/>
    <w:tmpl w:val="EA903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B36BB"/>
    <w:multiLevelType w:val="multilevel"/>
    <w:tmpl w:val="9B8CB5D0"/>
    <w:numStyleLink w:val="Styl1"/>
  </w:abstractNum>
  <w:abstractNum w:abstractNumId="22" w15:restartNumberingAfterBreak="0">
    <w:nsid w:val="3DBA5866"/>
    <w:multiLevelType w:val="hybridMultilevel"/>
    <w:tmpl w:val="B5308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1F3F9F"/>
    <w:multiLevelType w:val="hybridMultilevel"/>
    <w:tmpl w:val="F3E64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1692B"/>
    <w:multiLevelType w:val="hybridMultilevel"/>
    <w:tmpl w:val="E7C0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454E4"/>
    <w:multiLevelType w:val="hybridMultilevel"/>
    <w:tmpl w:val="68C26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E63DC"/>
    <w:multiLevelType w:val="hybridMultilevel"/>
    <w:tmpl w:val="8526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D11F5"/>
    <w:multiLevelType w:val="hybridMultilevel"/>
    <w:tmpl w:val="95A45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B82DE2"/>
    <w:multiLevelType w:val="hybridMultilevel"/>
    <w:tmpl w:val="DD92D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C4358"/>
    <w:multiLevelType w:val="hybridMultilevel"/>
    <w:tmpl w:val="DAAE0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C5B19"/>
    <w:multiLevelType w:val="hybridMultilevel"/>
    <w:tmpl w:val="3B905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E52DD"/>
    <w:multiLevelType w:val="hybridMultilevel"/>
    <w:tmpl w:val="B7E4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3065A"/>
    <w:multiLevelType w:val="hybridMultilevel"/>
    <w:tmpl w:val="A4EED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26A78"/>
    <w:multiLevelType w:val="hybridMultilevel"/>
    <w:tmpl w:val="865E3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92A4C"/>
    <w:multiLevelType w:val="hybridMultilevel"/>
    <w:tmpl w:val="D082A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DB1C65"/>
    <w:multiLevelType w:val="hybridMultilevel"/>
    <w:tmpl w:val="07A46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37B57"/>
    <w:multiLevelType w:val="hybridMultilevel"/>
    <w:tmpl w:val="2996D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A97CCA"/>
    <w:multiLevelType w:val="hybridMultilevel"/>
    <w:tmpl w:val="197C2524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8" w15:restartNumberingAfterBreak="0">
    <w:nsid w:val="73C116F6"/>
    <w:multiLevelType w:val="hybridMultilevel"/>
    <w:tmpl w:val="1CCAE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E6A50"/>
    <w:multiLevelType w:val="hybridMultilevel"/>
    <w:tmpl w:val="F704D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2"/>
  </w:num>
  <w:num w:numId="4">
    <w:abstractNumId w:val="31"/>
  </w:num>
  <w:num w:numId="5">
    <w:abstractNumId w:val="2"/>
  </w:num>
  <w:num w:numId="6">
    <w:abstractNumId w:val="8"/>
  </w:num>
  <w:num w:numId="7">
    <w:abstractNumId w:val="27"/>
  </w:num>
  <w:num w:numId="8">
    <w:abstractNumId w:val="6"/>
  </w:num>
  <w:num w:numId="9">
    <w:abstractNumId w:val="29"/>
  </w:num>
  <w:num w:numId="10">
    <w:abstractNumId w:val="0"/>
  </w:num>
  <w:num w:numId="11">
    <w:abstractNumId w:val="9"/>
  </w:num>
  <w:num w:numId="12">
    <w:abstractNumId w:val="7"/>
  </w:num>
  <w:num w:numId="13">
    <w:abstractNumId w:val="37"/>
  </w:num>
  <w:num w:numId="14">
    <w:abstractNumId w:val="20"/>
  </w:num>
  <w:num w:numId="15">
    <w:abstractNumId w:val="25"/>
  </w:num>
  <w:num w:numId="16">
    <w:abstractNumId w:val="39"/>
  </w:num>
  <w:num w:numId="17">
    <w:abstractNumId w:val="15"/>
  </w:num>
  <w:num w:numId="18">
    <w:abstractNumId w:val="16"/>
  </w:num>
  <w:num w:numId="19">
    <w:abstractNumId w:val="3"/>
  </w:num>
  <w:num w:numId="20">
    <w:abstractNumId w:val="34"/>
  </w:num>
  <w:num w:numId="21">
    <w:abstractNumId w:val="5"/>
  </w:num>
  <w:num w:numId="22">
    <w:abstractNumId w:val="10"/>
  </w:num>
  <w:num w:numId="23">
    <w:abstractNumId w:val="26"/>
  </w:num>
  <w:num w:numId="24">
    <w:abstractNumId w:val="17"/>
  </w:num>
  <w:num w:numId="25">
    <w:abstractNumId w:val="38"/>
  </w:num>
  <w:num w:numId="26">
    <w:abstractNumId w:val="32"/>
  </w:num>
  <w:num w:numId="27">
    <w:abstractNumId w:val="35"/>
  </w:num>
  <w:num w:numId="28">
    <w:abstractNumId w:val="23"/>
  </w:num>
  <w:num w:numId="29">
    <w:abstractNumId w:val="28"/>
  </w:num>
  <w:num w:numId="30">
    <w:abstractNumId w:val="33"/>
  </w:num>
  <w:num w:numId="31">
    <w:abstractNumId w:val="24"/>
  </w:num>
  <w:num w:numId="32">
    <w:abstractNumId w:val="13"/>
  </w:num>
  <w:num w:numId="33">
    <w:abstractNumId w:val="12"/>
  </w:num>
  <w:num w:numId="34">
    <w:abstractNumId w:val="30"/>
  </w:num>
  <w:num w:numId="35">
    <w:abstractNumId w:val="36"/>
  </w:num>
  <w:num w:numId="36">
    <w:abstractNumId w:val="18"/>
  </w:num>
  <w:num w:numId="37">
    <w:abstractNumId w:val="1"/>
  </w:num>
  <w:num w:numId="38">
    <w:abstractNumId w:val="14"/>
  </w:num>
  <w:num w:numId="39">
    <w:abstractNumId w:val="2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C3"/>
    <w:rsid w:val="00040CC3"/>
    <w:rsid w:val="00067975"/>
    <w:rsid w:val="000844A6"/>
    <w:rsid w:val="000B6740"/>
    <w:rsid w:val="000F09AB"/>
    <w:rsid w:val="00194B7C"/>
    <w:rsid w:val="001B1212"/>
    <w:rsid w:val="00337224"/>
    <w:rsid w:val="00337915"/>
    <w:rsid w:val="004D16CC"/>
    <w:rsid w:val="00551804"/>
    <w:rsid w:val="00551B3A"/>
    <w:rsid w:val="00572591"/>
    <w:rsid w:val="005C51A5"/>
    <w:rsid w:val="005D77AC"/>
    <w:rsid w:val="00632B19"/>
    <w:rsid w:val="0065204F"/>
    <w:rsid w:val="006B4F9F"/>
    <w:rsid w:val="00832FB2"/>
    <w:rsid w:val="008A19C5"/>
    <w:rsid w:val="008A63FF"/>
    <w:rsid w:val="008C0801"/>
    <w:rsid w:val="009242F9"/>
    <w:rsid w:val="00B07C13"/>
    <w:rsid w:val="00C14FAB"/>
    <w:rsid w:val="00D54B57"/>
    <w:rsid w:val="00DA3B93"/>
    <w:rsid w:val="00DC5165"/>
    <w:rsid w:val="00DD0666"/>
    <w:rsid w:val="00EA6591"/>
    <w:rsid w:val="00EB6BD9"/>
    <w:rsid w:val="00EF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B477"/>
  <w15:docId w15:val="{0F014C31-3FA6-4B5E-AD2D-16A062B2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6740"/>
    <w:pPr>
      <w:ind w:left="720"/>
      <w:contextualSpacing/>
    </w:pPr>
  </w:style>
  <w:style w:type="numbering" w:customStyle="1" w:styleId="Styl1">
    <w:name w:val="Styl1"/>
    <w:uiPriority w:val="99"/>
    <w:rsid w:val="005D77AC"/>
    <w:pPr>
      <w:numPr>
        <w:numId w:val="38"/>
      </w:numPr>
    </w:pPr>
  </w:style>
  <w:style w:type="paragraph" w:styleId="Bezodstpw">
    <w:name w:val="No Spacing"/>
    <w:uiPriority w:val="1"/>
    <w:qFormat/>
    <w:rsid w:val="005D77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2307</Words>
  <Characters>13845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 Ryba</cp:lastModifiedBy>
  <cp:revision>2</cp:revision>
  <dcterms:created xsi:type="dcterms:W3CDTF">2021-09-05T17:36:00Z</dcterms:created>
  <dcterms:modified xsi:type="dcterms:W3CDTF">2021-09-05T17:36:00Z</dcterms:modified>
</cp:coreProperties>
</file>