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44A4C" w14:textId="77777777" w:rsidR="00040CC3" w:rsidRPr="005D77AC" w:rsidRDefault="00040CC3" w:rsidP="006B4F9F">
      <w:pPr>
        <w:jc w:val="center"/>
        <w:rPr>
          <w:rFonts w:ascii="Times New Roman" w:eastAsia="Calibri" w:hAnsi="Times New Roman" w:cs="Times New Roman"/>
          <w:sz w:val="48"/>
          <w:szCs w:val="44"/>
        </w:rPr>
      </w:pPr>
      <w:r w:rsidRPr="005D77AC">
        <w:rPr>
          <w:rFonts w:ascii="Times New Roman" w:eastAsia="Calibri" w:hAnsi="Times New Roman" w:cs="Times New Roman"/>
          <w:sz w:val="48"/>
          <w:szCs w:val="44"/>
        </w:rPr>
        <w:t>Rozkład materiału</w:t>
      </w:r>
      <w:r w:rsidR="00337915" w:rsidRPr="005D77AC">
        <w:rPr>
          <w:rFonts w:ascii="Times New Roman" w:eastAsia="Calibri" w:hAnsi="Times New Roman" w:cs="Times New Roman"/>
          <w:sz w:val="48"/>
          <w:szCs w:val="44"/>
        </w:rPr>
        <w:t xml:space="preserve"> nauczania</w:t>
      </w:r>
    </w:p>
    <w:p w14:paraId="66D328BD" w14:textId="77777777" w:rsidR="00040CC3" w:rsidRPr="005D77AC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na podstawie podręcznika </w:t>
      </w:r>
      <w:r w:rsidRPr="005D77AC">
        <w:rPr>
          <w:rFonts w:ascii="Times New Roman" w:eastAsia="Calibri" w:hAnsi="Times New Roman" w:cs="Times New Roman"/>
          <w:b/>
          <w:sz w:val="36"/>
          <w:szCs w:val="32"/>
        </w:rPr>
        <w:t>HOMO ROMANUS I</w:t>
      </w: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 wydawnictwa </w:t>
      </w:r>
      <w:r w:rsidRPr="005D77AC">
        <w:rPr>
          <w:rFonts w:ascii="Times New Roman" w:eastAsia="Calibri" w:hAnsi="Times New Roman" w:cs="Times New Roman"/>
          <w:b/>
          <w:sz w:val="36"/>
          <w:szCs w:val="32"/>
        </w:rPr>
        <w:t>Draco</w:t>
      </w:r>
    </w:p>
    <w:p w14:paraId="3F17AA4F" w14:textId="77777777" w:rsidR="00531594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>I</w:t>
      </w:r>
      <w:r w:rsidR="00531594">
        <w:rPr>
          <w:rFonts w:ascii="Times New Roman" w:eastAsia="Calibri" w:hAnsi="Times New Roman" w:cs="Times New Roman"/>
          <w:sz w:val="36"/>
          <w:szCs w:val="32"/>
        </w:rPr>
        <w:t>II</w:t>
      </w: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 etap edukacyjny</w:t>
      </w:r>
      <w:r w:rsidR="00531594">
        <w:rPr>
          <w:rFonts w:ascii="Times New Roman" w:eastAsia="Calibri" w:hAnsi="Times New Roman" w:cs="Times New Roman"/>
          <w:sz w:val="36"/>
          <w:szCs w:val="32"/>
        </w:rPr>
        <w:t xml:space="preserve"> </w:t>
      </w:r>
    </w:p>
    <w:p w14:paraId="4DCEC07D" w14:textId="41ED65F5" w:rsidR="00040CC3" w:rsidRDefault="00531594" w:rsidP="00040CC3">
      <w:pPr>
        <w:jc w:val="center"/>
        <w:rPr>
          <w:rFonts w:ascii="Times New Roman" w:eastAsia="Calibri" w:hAnsi="Times New Roman" w:cs="Times New Roman"/>
          <w:b/>
          <w:bCs/>
          <w:sz w:val="36"/>
          <w:szCs w:val="32"/>
        </w:rPr>
      </w:pPr>
      <w:r w:rsidRPr="00531594">
        <w:rPr>
          <w:rFonts w:ascii="Times New Roman" w:eastAsia="Calibri" w:hAnsi="Times New Roman" w:cs="Times New Roman"/>
          <w:b/>
          <w:bCs/>
          <w:sz w:val="36"/>
          <w:szCs w:val="32"/>
        </w:rPr>
        <w:t>język łaciński i kultura antyczna (</w:t>
      </w:r>
      <w:r w:rsidR="00040CC3" w:rsidRPr="00531594">
        <w:rPr>
          <w:rFonts w:ascii="Times New Roman" w:eastAsia="Calibri" w:hAnsi="Times New Roman" w:cs="Times New Roman"/>
          <w:b/>
          <w:bCs/>
          <w:sz w:val="36"/>
          <w:szCs w:val="32"/>
        </w:rPr>
        <w:t>zakres rozszerzony</w:t>
      </w:r>
      <w:r w:rsidRPr="00531594">
        <w:rPr>
          <w:rFonts w:ascii="Times New Roman" w:eastAsia="Calibri" w:hAnsi="Times New Roman" w:cs="Times New Roman"/>
          <w:b/>
          <w:bCs/>
          <w:sz w:val="36"/>
          <w:szCs w:val="32"/>
        </w:rPr>
        <w:t>)</w:t>
      </w:r>
      <w:r w:rsidR="00040CC3" w:rsidRPr="00531594">
        <w:rPr>
          <w:rFonts w:ascii="Times New Roman" w:eastAsia="Calibri" w:hAnsi="Times New Roman" w:cs="Times New Roman"/>
          <w:b/>
          <w:bCs/>
          <w:sz w:val="36"/>
          <w:szCs w:val="32"/>
        </w:rPr>
        <w:t xml:space="preserve"> </w:t>
      </w:r>
    </w:p>
    <w:p w14:paraId="380E1DF4" w14:textId="40CD91C4" w:rsidR="00531594" w:rsidRPr="00531594" w:rsidRDefault="00531594" w:rsidP="00531594">
      <w:pPr>
        <w:jc w:val="center"/>
        <w:rPr>
          <w:rFonts w:ascii="Times New Roman" w:eastAsia="Calibri" w:hAnsi="Times New Roman" w:cs="Times New Roman"/>
          <w:b/>
          <w:bCs/>
          <w:sz w:val="36"/>
          <w:szCs w:val="32"/>
        </w:rPr>
      </w:pPr>
      <w:r>
        <w:rPr>
          <w:rFonts w:ascii="Times New Roman" w:eastAsia="Calibri" w:hAnsi="Times New Roman" w:cs="Times New Roman"/>
          <w:b/>
          <w:bCs/>
          <w:sz w:val="36"/>
          <w:szCs w:val="32"/>
        </w:rPr>
        <w:t>podstawa programowa 2024 (</w:t>
      </w:r>
      <w:r w:rsidRPr="00531594">
        <w:rPr>
          <w:rFonts w:ascii="Times New Roman" w:eastAsia="Calibri" w:hAnsi="Times New Roman" w:cs="Times New Roman"/>
          <w:b/>
          <w:bCs/>
          <w:sz w:val="36"/>
          <w:szCs w:val="32"/>
        </w:rPr>
        <w:t>Rozporządzenie Ministra Edukacji z dnia 28 czerwca 2024 r. zmieniające rozporządzenie w sprawie podstawy programowej kształcenia ogólnego dla liceum ogólnokształcącego, technikum oraz branżowej szkoły II stopnia</w:t>
      </w:r>
      <w:r>
        <w:rPr>
          <w:rFonts w:ascii="Times New Roman" w:eastAsia="Calibri" w:hAnsi="Times New Roman" w:cs="Times New Roman"/>
          <w:b/>
          <w:bCs/>
          <w:sz w:val="36"/>
          <w:szCs w:val="32"/>
        </w:rPr>
        <w:t>)</w:t>
      </w:r>
    </w:p>
    <w:p w14:paraId="0FBB4F7C" w14:textId="77777777" w:rsidR="00040CC3" w:rsidRPr="005D77AC" w:rsidRDefault="00040CC3" w:rsidP="00040CC3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>Numer dopuszczenia MEN 886/1/2017</w:t>
      </w:r>
    </w:p>
    <w:p w14:paraId="1FE4F3E2" w14:textId="77777777" w:rsidR="00194B7C" w:rsidRPr="005D77AC" w:rsidRDefault="00194B7C" w:rsidP="00040CC3">
      <w:pPr>
        <w:jc w:val="center"/>
        <w:rPr>
          <w:rFonts w:ascii="Times New Roman" w:hAnsi="Times New Roman" w:cs="Times New Roman"/>
          <w:sz w:val="24"/>
        </w:rPr>
      </w:pPr>
    </w:p>
    <w:p w14:paraId="2D6CE28B" w14:textId="77777777" w:rsidR="00040CC3" w:rsidRPr="005D77AC" w:rsidRDefault="00040CC3" w:rsidP="00EB6BD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D77AC">
        <w:rPr>
          <w:rFonts w:ascii="Times New Roman" w:hAnsi="Times New Roman" w:cs="Times New Roman"/>
          <w:sz w:val="28"/>
        </w:rPr>
        <w:t xml:space="preserve">Rozkład materiału opracowany </w:t>
      </w:r>
      <w:r w:rsidR="000B6740" w:rsidRPr="005D77AC">
        <w:rPr>
          <w:rFonts w:ascii="Times New Roman" w:hAnsi="Times New Roman" w:cs="Times New Roman"/>
          <w:sz w:val="28"/>
        </w:rPr>
        <w:t>został zgodnie z obowiązującą podstawą programową i przeznaczony jest do realizacji w cyklu dydaktycznym obejmującym 120 godzin lekcyjnych. Liczba</w:t>
      </w:r>
      <w:r w:rsidR="00EB6BD9" w:rsidRPr="005D77AC">
        <w:rPr>
          <w:rFonts w:ascii="Times New Roman" w:hAnsi="Times New Roman" w:cs="Times New Roman"/>
          <w:sz w:val="28"/>
        </w:rPr>
        <w:t xml:space="preserve"> godzin przeznaczonych na poszczególne jednostki tematyczne lub lekcyjne może ulec zmianie w zależności od indywidualnych potrzeb nauczyciela, dynamiki grupy i zainteresowań uczniów oraz warunków organizacyjnych szkoły. </w:t>
      </w:r>
    </w:p>
    <w:p w14:paraId="453BC63D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7218433D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27D87452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35F33CB1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4F6C100B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7FB0433E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pPr w:leftFromText="141" w:rightFromText="141" w:horzAnchor="margin" w:tblpY="660"/>
        <w:tblW w:w="0" w:type="auto"/>
        <w:tblLayout w:type="fixed"/>
        <w:tblLook w:val="04A0" w:firstRow="1" w:lastRow="0" w:firstColumn="1" w:lastColumn="0" w:noHBand="0" w:noVBand="1"/>
      </w:tblPr>
      <w:tblGrid>
        <w:gridCol w:w="773"/>
        <w:gridCol w:w="766"/>
        <w:gridCol w:w="1121"/>
        <w:gridCol w:w="1687"/>
        <w:gridCol w:w="3274"/>
        <w:gridCol w:w="3686"/>
        <w:gridCol w:w="4252"/>
      </w:tblGrid>
      <w:tr w:rsidR="000B6740" w:rsidRPr="005D77AC" w14:paraId="3B8CCEB1" w14:textId="77777777" w:rsidTr="0065204F">
        <w:tc>
          <w:tcPr>
            <w:tcW w:w="1539" w:type="dxa"/>
            <w:gridSpan w:val="2"/>
            <w:shd w:val="clear" w:color="auto" w:fill="FABF8F" w:themeFill="accent6" w:themeFillTint="99"/>
            <w:vAlign w:val="center"/>
          </w:tcPr>
          <w:p w14:paraId="2810AC24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1" w:type="dxa"/>
            <w:shd w:val="clear" w:color="auto" w:fill="FABF8F" w:themeFill="accent6" w:themeFillTint="99"/>
            <w:vAlign w:val="center"/>
          </w:tcPr>
          <w:p w14:paraId="22A8BC6B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LICZBA GODZIN</w:t>
            </w:r>
          </w:p>
        </w:tc>
        <w:tc>
          <w:tcPr>
            <w:tcW w:w="1687" w:type="dxa"/>
            <w:shd w:val="clear" w:color="auto" w:fill="FABF8F" w:themeFill="accent6" w:themeFillTint="99"/>
            <w:vAlign w:val="center"/>
          </w:tcPr>
          <w:p w14:paraId="3E511875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TEMATYKA</w:t>
            </w:r>
          </w:p>
        </w:tc>
        <w:tc>
          <w:tcPr>
            <w:tcW w:w="3274" w:type="dxa"/>
            <w:shd w:val="clear" w:color="auto" w:fill="FABF8F" w:themeFill="accent6" w:themeFillTint="99"/>
            <w:vAlign w:val="center"/>
          </w:tcPr>
          <w:p w14:paraId="48241433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GRAMATYKA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14:paraId="2B27BE3F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LEKSYKA</w:t>
            </w:r>
          </w:p>
        </w:tc>
        <w:tc>
          <w:tcPr>
            <w:tcW w:w="4252" w:type="dxa"/>
            <w:shd w:val="clear" w:color="auto" w:fill="FABF8F" w:themeFill="accent6" w:themeFillTint="99"/>
            <w:vAlign w:val="center"/>
          </w:tcPr>
          <w:p w14:paraId="2EBA48EF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KULTURA ANTYCZNA I KOMUNIKACJA MIĘDZYKULTUROWA</w:t>
            </w:r>
          </w:p>
        </w:tc>
      </w:tr>
      <w:tr w:rsidR="000B6740" w:rsidRPr="005D77AC" w14:paraId="2B6170B7" w14:textId="77777777" w:rsidTr="0065204F">
        <w:tc>
          <w:tcPr>
            <w:tcW w:w="773" w:type="dxa"/>
            <w:vMerge w:val="restart"/>
            <w:shd w:val="clear" w:color="auto" w:fill="76923C" w:themeFill="accent3" w:themeFillShade="BF"/>
            <w:textDirection w:val="btLr"/>
            <w:vAlign w:val="center"/>
          </w:tcPr>
          <w:p w14:paraId="23E23C49" w14:textId="77777777"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MODŬLUS I</w:t>
            </w:r>
          </w:p>
          <w:p w14:paraId="392F8A25" w14:textId="77777777"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VIĀTOR</w:t>
            </w: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6FD38E2C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121" w:type="dxa"/>
            <w:vAlign w:val="center"/>
          </w:tcPr>
          <w:p w14:paraId="22021AEF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45CFFA7F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Lingua Latīna</w:t>
            </w:r>
          </w:p>
        </w:tc>
        <w:tc>
          <w:tcPr>
            <w:tcW w:w="3274" w:type="dxa"/>
          </w:tcPr>
          <w:p w14:paraId="56C9B267" w14:textId="77777777" w:rsidR="000B6740" w:rsidRPr="005D77AC" w:rsidRDefault="008A63FF" w:rsidP="005D77AC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val="la-Latn" w:eastAsia="pl-PL"/>
              </w:rPr>
              <w:t>lfabet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0B6740"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wymowa</w:t>
            </w:r>
          </w:p>
          <w:p w14:paraId="12CDF236" w14:textId="77777777" w:rsidR="000B6740" w:rsidRPr="005D77AC" w:rsidRDefault="008A63FF" w:rsidP="005D77AC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la-Latn" w:eastAsia="pl-PL"/>
              </w:rPr>
              <w:t>iloczas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</w:t>
            </w:r>
            <w:r w:rsidR="000B6740"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akcent</w:t>
            </w:r>
          </w:p>
        </w:tc>
        <w:tc>
          <w:tcPr>
            <w:tcW w:w="3686" w:type="dxa"/>
          </w:tcPr>
          <w:p w14:paraId="01D1BE77" w14:textId="77777777" w:rsidR="000B6740" w:rsidRPr="005D77AC" w:rsidRDefault="000B6740" w:rsidP="005D77AC">
            <w:pPr>
              <w:pStyle w:val="Akapitzlist"/>
              <w:numPr>
                <w:ilvl w:val="0"/>
                <w:numId w:val="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wybrane zapożyczenia łacińskie w języku polskim</w:t>
            </w:r>
          </w:p>
        </w:tc>
        <w:tc>
          <w:tcPr>
            <w:tcW w:w="4252" w:type="dxa"/>
          </w:tcPr>
          <w:p w14:paraId="66847B39" w14:textId="77777777" w:rsidR="000B6740" w:rsidRPr="005D77AC" w:rsidRDefault="000B6740" w:rsidP="005D77AC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itologiczne początki Rzymu</w:t>
            </w:r>
          </w:p>
          <w:p w14:paraId="0378290F" w14:textId="77777777" w:rsidR="000B6740" w:rsidRPr="005D77AC" w:rsidRDefault="008A63FF" w:rsidP="005D77AC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wzgórza Rzymu</w:t>
            </w:r>
          </w:p>
          <w:p w14:paraId="33CBC56B" w14:textId="1188C23D" w:rsidR="000B6740" w:rsidRPr="00822999" w:rsidRDefault="00822999" w:rsidP="005D77AC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2299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0B6740" w:rsidRPr="0082299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</w:t>
            </w:r>
            <w:r w:rsidR="000B6740" w:rsidRPr="00822999">
              <w:rPr>
                <w:rFonts w:ascii="Times New Roman" w:eastAsia="Times New Roman" w:hAnsi="Times New Roman" w:cs="Times New Roman"/>
                <w:b/>
                <w:bCs/>
                <w:lang w:val="la-Latn" w:eastAsia="pl-PL"/>
              </w:rPr>
              <w:t>ęzyki romańskie</w:t>
            </w:r>
          </w:p>
        </w:tc>
      </w:tr>
      <w:tr w:rsidR="000B6740" w:rsidRPr="005D77AC" w14:paraId="58F6FA68" w14:textId="77777777" w:rsidTr="0065204F">
        <w:tc>
          <w:tcPr>
            <w:tcW w:w="773" w:type="dxa"/>
            <w:vMerge/>
            <w:shd w:val="clear" w:color="auto" w:fill="76923C" w:themeFill="accent3" w:themeFillShade="BF"/>
          </w:tcPr>
          <w:p w14:paraId="542DE3F6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7F8F3924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121" w:type="dxa"/>
            <w:vAlign w:val="center"/>
          </w:tcPr>
          <w:p w14:paraId="3490260C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19105987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Eurōpā</w:t>
            </w:r>
          </w:p>
        </w:tc>
        <w:tc>
          <w:tcPr>
            <w:tcW w:w="3274" w:type="dxa"/>
          </w:tcPr>
          <w:p w14:paraId="2347483E" w14:textId="77777777" w:rsidR="000B6740" w:rsidRPr="00531594" w:rsidRDefault="000B6740" w:rsidP="005D77AC">
            <w:pPr>
              <w:pStyle w:val="Akapitzlist"/>
              <w:numPr>
                <w:ilvl w:val="0"/>
                <w:numId w:val="1"/>
              </w:numPr>
              <w:ind w:left="317" w:hanging="283"/>
              <w:rPr>
                <w:rFonts w:ascii="Times New Roman" w:eastAsia="Times New Roman" w:hAnsi="Times New Roman" w:cs="Times New Roman"/>
                <w:lang w:val="fr-FR" w:eastAsia="pl-PL"/>
              </w:rPr>
            </w:pPr>
            <w:r w:rsidRPr="00531594">
              <w:rPr>
                <w:rFonts w:ascii="Times New Roman" w:eastAsia="Times New Roman" w:hAnsi="Times New Roman" w:cs="Times New Roman"/>
                <w:i/>
                <w:lang w:val="fr-FR" w:eastAsia="pl-PL"/>
              </w:rPr>
              <w:t>i</w:t>
            </w:r>
            <w:r w:rsidRP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ndicatīvus, infinitīvus praesentis actīvi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 czasownika</w:t>
            </w:r>
            <w:r w:rsidRPr="00531594">
              <w:rPr>
                <w:rFonts w:ascii="Times New Roman" w:eastAsia="Times New Roman" w:hAnsi="Times New Roman" w:cs="Times New Roman"/>
                <w:lang w:val="fr-FR"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</w:p>
          <w:p w14:paraId="00AB2ED8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eklinacja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4230D069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o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rzeczenie złożone – przypadek orzecznika</w:t>
            </w:r>
          </w:p>
        </w:tc>
        <w:tc>
          <w:tcPr>
            <w:tcW w:w="3686" w:type="dxa"/>
          </w:tcPr>
          <w:p w14:paraId="65B831F9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wybrane rzeczowniki i przymiotniki rodzaju </w:t>
            </w:r>
            <w:r w:rsidR="008A63FF">
              <w:rPr>
                <w:rFonts w:ascii="Times New Roman" w:hAnsi="Times New Roman" w:cs="Times New Roman"/>
              </w:rPr>
              <w:t>żeńskiego deklinacji 1.</w:t>
            </w:r>
          </w:p>
          <w:p w14:paraId="6661FCFD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etniczne, imiona własne, imiona greckie</w:t>
            </w:r>
          </w:p>
          <w:p w14:paraId="58336674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wybrane łacińskie nazwy geograficzne</w:t>
            </w:r>
          </w:p>
          <w:p w14:paraId="46EE433C" w14:textId="77777777" w:rsidR="000B6740" w:rsidRPr="005D77AC" w:rsidRDefault="000B6740" w:rsidP="005D77AC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żeńskie</w:t>
            </w:r>
          </w:p>
        </w:tc>
        <w:tc>
          <w:tcPr>
            <w:tcW w:w="4252" w:type="dxa"/>
          </w:tcPr>
          <w:p w14:paraId="3D963F7F" w14:textId="77777777" w:rsidR="000B6740" w:rsidRPr="005D77AC" w:rsidRDefault="000B6740" w:rsidP="005D77AC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geografia Europy</w:t>
            </w:r>
          </w:p>
          <w:p w14:paraId="480EB7CA" w14:textId="77777777" w:rsidR="000B6740" w:rsidRPr="005D77AC" w:rsidRDefault="000B6740" w:rsidP="005D77AC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rzymskie</w:t>
            </w:r>
          </w:p>
          <w:p w14:paraId="77AD9340" w14:textId="77777777" w:rsidR="000B6740" w:rsidRPr="005D77AC" w:rsidRDefault="000B6740" w:rsidP="005D77AC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14:paraId="20F8EBB7" w14:textId="77777777" w:rsidTr="0065204F">
        <w:tc>
          <w:tcPr>
            <w:tcW w:w="773" w:type="dxa"/>
            <w:vMerge/>
            <w:shd w:val="clear" w:color="auto" w:fill="76923C" w:themeFill="accent3" w:themeFillShade="BF"/>
          </w:tcPr>
          <w:p w14:paraId="15F140E0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635283BA" w14:textId="77777777" w:rsidR="000B6740" w:rsidRPr="0065204F" w:rsidRDefault="000B6740" w:rsidP="005D77AC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5204F">
              <w:rPr>
                <w:rFonts w:ascii="Times New Roman" w:eastAsia="Times New Roman" w:hAnsi="Times New Roman" w:cs="Times New Roman"/>
                <w:b/>
                <w:lang w:eastAsia="pl-PL"/>
              </w:rPr>
              <w:t>III</w:t>
            </w:r>
          </w:p>
        </w:tc>
        <w:tc>
          <w:tcPr>
            <w:tcW w:w="1121" w:type="dxa"/>
            <w:vAlign w:val="center"/>
          </w:tcPr>
          <w:p w14:paraId="6F9452CE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687" w:type="dxa"/>
            <w:vAlign w:val="center"/>
          </w:tcPr>
          <w:p w14:paraId="283999AE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In viā</w:t>
            </w:r>
          </w:p>
        </w:tc>
        <w:tc>
          <w:tcPr>
            <w:tcW w:w="3274" w:type="dxa"/>
          </w:tcPr>
          <w:p w14:paraId="44C970F7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formy podstawowe czasownika</w:t>
            </w:r>
          </w:p>
          <w:p w14:paraId="7EFF9BE1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podział na koniugacje </w:t>
            </w:r>
          </w:p>
          <w:p w14:paraId="2F0BF303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8A63FF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ndicatīvus, infinitīvus praesentis actīvi</w:t>
            </w:r>
            <w:r w:rsidR="008A63FF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czasowników  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 xml:space="preserve">czterech </w:t>
            </w:r>
            <w:r w:rsidR="008A63FF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koniugacji </w:t>
            </w:r>
          </w:p>
          <w:p w14:paraId="78767FB2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wyrażanie rozkazu i zakazu</w:t>
            </w:r>
          </w:p>
          <w:p w14:paraId="750DC60C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struktura zdania pojedynczego</w:t>
            </w:r>
          </w:p>
        </w:tc>
        <w:tc>
          <w:tcPr>
            <w:tcW w:w="3686" w:type="dxa"/>
          </w:tcPr>
          <w:p w14:paraId="2C73BA43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wybrane czasowniki 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czterech koniugacji</w:t>
            </w:r>
          </w:p>
          <w:p w14:paraId="6EBD7893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nazwy dróg rzymskich</w:t>
            </w:r>
          </w:p>
          <w:p w14:paraId="75C7903E" w14:textId="77777777" w:rsidR="000B6740" w:rsidRPr="005D77AC" w:rsidRDefault="000B6740" w:rsidP="005D77A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podróżowanie</w:t>
            </w:r>
          </w:p>
        </w:tc>
        <w:tc>
          <w:tcPr>
            <w:tcW w:w="4252" w:type="dxa"/>
          </w:tcPr>
          <w:p w14:paraId="03F589A5" w14:textId="77777777" w:rsidR="000B6740" w:rsidRPr="005D77AC" w:rsidRDefault="000B6740" w:rsidP="005D77AC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drogi rzymskie</w:t>
            </w:r>
          </w:p>
          <w:p w14:paraId="7DAE40CD" w14:textId="77777777" w:rsidR="000B6740" w:rsidRPr="005D77AC" w:rsidRDefault="000B6740" w:rsidP="005D77AC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6888492C" w14:textId="77777777" w:rsidTr="0065204F">
        <w:tc>
          <w:tcPr>
            <w:tcW w:w="773" w:type="dxa"/>
            <w:vMerge/>
            <w:shd w:val="clear" w:color="auto" w:fill="76923C" w:themeFill="accent3" w:themeFillShade="BF"/>
          </w:tcPr>
          <w:p w14:paraId="08778D0C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6D6AB65C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IV</w:t>
            </w:r>
          </w:p>
        </w:tc>
        <w:tc>
          <w:tcPr>
            <w:tcW w:w="1121" w:type="dxa"/>
            <w:vAlign w:val="center"/>
          </w:tcPr>
          <w:p w14:paraId="31E2DFAF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  <w:vAlign w:val="center"/>
          </w:tcPr>
          <w:p w14:paraId="67AC0494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oppĭdō</w:t>
            </w:r>
          </w:p>
        </w:tc>
        <w:tc>
          <w:tcPr>
            <w:tcW w:w="3274" w:type="dxa"/>
          </w:tcPr>
          <w:p w14:paraId="4D3890F5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d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eklinacja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0E1DF620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r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zeczownik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deus</w:t>
            </w:r>
          </w:p>
          <w:p w14:paraId="2E77EB6A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rzymiotniki deklinacji 1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i 2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3686" w:type="dxa"/>
          </w:tcPr>
          <w:p w14:paraId="498F076A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wybrane rzeczowniki i przymiotniki rodzaju męskiego i nijakiego deklinacji 2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0F1C5968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imiona męskie</w:t>
            </w:r>
          </w:p>
          <w:p w14:paraId="4D9EB3D6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miasto rzymskie</w:t>
            </w:r>
          </w:p>
          <w:p w14:paraId="5C65F667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typowe budowle</w:t>
            </w:r>
          </w:p>
          <w:p w14:paraId="4EAAA934" w14:textId="77777777" w:rsidR="000B6740" w:rsidRPr="005D77AC" w:rsidRDefault="000B6740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Pompeje</w:t>
            </w:r>
          </w:p>
          <w:p w14:paraId="042A1D4A" w14:textId="4E185F37" w:rsidR="000B6740" w:rsidRPr="00822999" w:rsidRDefault="00822999" w:rsidP="005D77AC">
            <w:pPr>
              <w:pStyle w:val="Akapitzlist"/>
              <w:numPr>
                <w:ilvl w:val="0"/>
                <w:numId w:val="4"/>
              </w:numPr>
              <w:ind w:left="318" w:hanging="284"/>
              <w:rPr>
                <w:rFonts w:ascii="Times New Roman" w:hAnsi="Times New Roman" w:cs="Times New Roman"/>
                <w:b/>
                <w:bCs/>
              </w:rPr>
            </w:pPr>
            <w:r w:rsidRPr="0082299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0B6740" w:rsidRPr="0082299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nazwy figur geometrycznych</w:t>
            </w:r>
          </w:p>
        </w:tc>
        <w:tc>
          <w:tcPr>
            <w:tcW w:w="4252" w:type="dxa"/>
          </w:tcPr>
          <w:p w14:paraId="5EB25ADA" w14:textId="77777777" w:rsidR="000B6740" w:rsidRPr="005D77AC" w:rsidRDefault="000B6740" w:rsidP="005D77AC">
            <w:pPr>
              <w:pStyle w:val="Akapitzlist"/>
              <w:numPr>
                <w:ilvl w:val="0"/>
                <w:numId w:val="2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Pompeje</w:t>
            </w:r>
          </w:p>
          <w:p w14:paraId="7B543528" w14:textId="77777777" w:rsidR="000B6740" w:rsidRPr="005D77AC" w:rsidRDefault="000B6740" w:rsidP="005D77AC">
            <w:pPr>
              <w:pStyle w:val="Akapitzlist"/>
              <w:numPr>
                <w:ilvl w:val="0"/>
                <w:numId w:val="2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14:paraId="7C5516B1" w14:textId="77777777" w:rsidTr="0065204F">
        <w:tc>
          <w:tcPr>
            <w:tcW w:w="773" w:type="dxa"/>
            <w:vMerge/>
            <w:shd w:val="clear" w:color="auto" w:fill="76923C" w:themeFill="accent3" w:themeFillShade="BF"/>
          </w:tcPr>
          <w:p w14:paraId="4F6C10BF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7FCB6193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1121" w:type="dxa"/>
            <w:vAlign w:val="center"/>
          </w:tcPr>
          <w:p w14:paraId="386B3DB6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052B4BF5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locis</w:t>
            </w:r>
          </w:p>
        </w:tc>
        <w:tc>
          <w:tcPr>
            <w:tcW w:w="3274" w:type="dxa"/>
          </w:tcPr>
          <w:p w14:paraId="690DAB80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rzyimki  z akkusatiwem i ablatiwem</w:t>
            </w:r>
          </w:p>
          <w:p w14:paraId="4C7941DD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przyimki </w:t>
            </w:r>
            <w:r w:rsidRPr="005D77AC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n, sub, super</w:t>
            </w:r>
          </w:p>
          <w:p w14:paraId="62E0987F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czasowniki złożone</w:t>
            </w:r>
          </w:p>
        </w:tc>
        <w:tc>
          <w:tcPr>
            <w:tcW w:w="3686" w:type="dxa"/>
          </w:tcPr>
          <w:p w14:paraId="5D47187A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willa wiejska</w:t>
            </w:r>
          </w:p>
          <w:p w14:paraId="0B82E015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elementy krajobrazu</w:t>
            </w:r>
          </w:p>
          <w:p w14:paraId="36DB3E5A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wybrane budynki Rzymu</w:t>
            </w:r>
          </w:p>
          <w:p w14:paraId="13F3C96E" w14:textId="77777777" w:rsidR="000B6740" w:rsidRPr="005D77AC" w:rsidRDefault="000B6740" w:rsidP="005D77AC">
            <w:pPr>
              <w:pStyle w:val="Akapitzlist"/>
              <w:numPr>
                <w:ilvl w:val="0"/>
                <w:numId w:val="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podróży</w:t>
            </w:r>
          </w:p>
        </w:tc>
        <w:tc>
          <w:tcPr>
            <w:tcW w:w="4252" w:type="dxa"/>
          </w:tcPr>
          <w:p w14:paraId="0A83466C" w14:textId="77777777"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mentarze przy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drogach</w:t>
            </w:r>
          </w:p>
          <w:p w14:paraId="69315F52" w14:textId="77777777"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Sub rosa</w:t>
            </w:r>
          </w:p>
          <w:p w14:paraId="2622AE93" w14:textId="77777777"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wpływy języka greckiego</w:t>
            </w:r>
          </w:p>
          <w:p w14:paraId="1B8FF274" w14:textId="77777777" w:rsidR="000B6740" w:rsidRPr="005D77AC" w:rsidRDefault="000B6740" w:rsidP="005D77AC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11DB8E04" w14:textId="77777777" w:rsidTr="0065204F">
        <w:tc>
          <w:tcPr>
            <w:tcW w:w="773" w:type="dxa"/>
            <w:vMerge/>
            <w:shd w:val="clear" w:color="auto" w:fill="76923C" w:themeFill="accent3" w:themeFillShade="BF"/>
          </w:tcPr>
          <w:p w14:paraId="67547A3C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2D69B" w:themeFill="accent3" w:themeFillTint="99"/>
            <w:vAlign w:val="center"/>
          </w:tcPr>
          <w:p w14:paraId="2EE24C67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14:paraId="3A99E7E1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3D61821F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Aenēā</w:t>
            </w:r>
          </w:p>
        </w:tc>
        <w:tc>
          <w:tcPr>
            <w:tcW w:w="3274" w:type="dxa"/>
          </w:tcPr>
          <w:p w14:paraId="60C9C1DE" w14:textId="77777777"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</w:t>
            </w:r>
          </w:p>
          <w:p w14:paraId="371F3CFD" w14:textId="77777777"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struktura składniowa zdania łacińskiego</w:t>
            </w:r>
          </w:p>
        </w:tc>
        <w:tc>
          <w:tcPr>
            <w:tcW w:w="3686" w:type="dxa"/>
          </w:tcPr>
          <w:p w14:paraId="4473797F" w14:textId="77777777"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14:paraId="1D08D0D6" w14:textId="77777777" w:rsidR="000B6740" w:rsidRPr="005D77AC" w:rsidRDefault="000B6740" w:rsidP="005D77AC">
            <w:pPr>
              <w:pStyle w:val="Akapitzlist"/>
              <w:numPr>
                <w:ilvl w:val="0"/>
                <w:numId w:val="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tekstu oryginalnego (</w:t>
            </w:r>
            <w:r w:rsidRPr="008A63FF">
              <w:rPr>
                <w:rFonts w:ascii="Times New Roman" w:hAnsi="Times New Roman" w:cs="Times New Roman"/>
              </w:rPr>
              <w:t>Vergilius</w:t>
            </w:r>
            <w:r w:rsidRPr="008A63FF">
              <w:rPr>
                <w:rFonts w:ascii="Times New Roman" w:hAnsi="Times New Roman" w:cs="Times New Roman"/>
                <w:i/>
              </w:rPr>
              <w:t xml:space="preserve">, Aeneis, </w:t>
            </w:r>
            <w:r w:rsidRPr="008A63FF">
              <w:rPr>
                <w:rFonts w:ascii="Times New Roman" w:hAnsi="Times New Roman" w:cs="Times New Roman"/>
              </w:rPr>
              <w:t>I, 1-11</w:t>
            </w:r>
            <w:r w:rsidRPr="005D77A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2" w:type="dxa"/>
          </w:tcPr>
          <w:p w14:paraId="76405118" w14:textId="77777777" w:rsidR="000B6740" w:rsidRPr="005D77AC" w:rsidRDefault="000B6740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mit o Eneaszu</w:t>
            </w:r>
          </w:p>
          <w:p w14:paraId="1C73FE22" w14:textId="77777777" w:rsidR="000B6740" w:rsidRPr="005D77AC" w:rsidRDefault="000B6740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  <w:i/>
              </w:rPr>
              <w:t>Eneida</w:t>
            </w:r>
            <w:r w:rsidRPr="005D77AC">
              <w:rPr>
                <w:rFonts w:ascii="Times New Roman" w:hAnsi="Times New Roman" w:cs="Times New Roman"/>
              </w:rPr>
              <w:t xml:space="preserve"> Wergiliusza</w:t>
            </w:r>
          </w:p>
          <w:p w14:paraId="28E90DEF" w14:textId="77777777" w:rsidR="000B6740" w:rsidRPr="005D77AC" w:rsidRDefault="000B6740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podróże w starożytności</w:t>
            </w:r>
          </w:p>
          <w:p w14:paraId="0FC84A6A" w14:textId="1809A370" w:rsidR="00551B3A" w:rsidRPr="00822999" w:rsidRDefault="00822999" w:rsidP="005D77AC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Times New Roman" w:hAnsi="Times New Roman" w:cs="Times New Roman"/>
                <w:b/>
                <w:bCs/>
              </w:rPr>
            </w:pPr>
            <w:r w:rsidRPr="00822999">
              <w:rPr>
                <w:rFonts w:ascii="Times New Roman" w:hAnsi="Times New Roman" w:cs="Times New Roman"/>
                <w:b/>
                <w:bCs/>
              </w:rPr>
              <w:t>*</w:t>
            </w:r>
            <w:r w:rsidR="001B1212" w:rsidRPr="00822999">
              <w:rPr>
                <w:rFonts w:ascii="Times New Roman" w:hAnsi="Times New Roman" w:cs="Times New Roman"/>
                <w:b/>
                <w:bCs/>
              </w:rPr>
              <w:t>ogólne informacje o heksametrze</w:t>
            </w:r>
          </w:p>
        </w:tc>
      </w:tr>
      <w:tr w:rsidR="005C51A5" w:rsidRPr="005D77AC" w14:paraId="789C6996" w14:textId="77777777" w:rsidTr="0065204F">
        <w:tc>
          <w:tcPr>
            <w:tcW w:w="15559" w:type="dxa"/>
            <w:gridSpan w:val="7"/>
            <w:shd w:val="clear" w:color="auto" w:fill="C2D69B" w:themeFill="accent3" w:themeFillTint="99"/>
            <w:vAlign w:val="center"/>
          </w:tcPr>
          <w:p w14:paraId="2EE3EA33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lastRenderedPageBreak/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I</w:t>
            </w:r>
            <w:r w:rsidRPr="005D77AC">
              <w:rPr>
                <w:rFonts w:ascii="Times New Roman" w:hAnsi="Times New Roman" w:cs="Times New Roman"/>
                <w:b/>
              </w:rPr>
              <w:t>: 21 + 4 rezerwy</w:t>
            </w:r>
          </w:p>
        </w:tc>
      </w:tr>
      <w:tr w:rsidR="000B6740" w:rsidRPr="005D77AC" w14:paraId="2D284128" w14:textId="77777777" w:rsidTr="0065204F">
        <w:trPr>
          <w:trHeight w:val="1916"/>
        </w:trPr>
        <w:tc>
          <w:tcPr>
            <w:tcW w:w="773" w:type="dxa"/>
            <w:vMerge w:val="restart"/>
            <w:shd w:val="clear" w:color="auto" w:fill="8DB3E2" w:themeFill="text2" w:themeFillTint="66"/>
            <w:textDirection w:val="btLr"/>
          </w:tcPr>
          <w:p w14:paraId="238B8F23" w14:textId="77777777"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>MODŬLUS II</w:t>
            </w:r>
          </w:p>
          <w:p w14:paraId="3BFEFE11" w14:textId="77777777"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>HOMO  FABULŌSUS</w:t>
            </w: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4065AF89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VI</w:t>
            </w:r>
          </w:p>
        </w:tc>
        <w:tc>
          <w:tcPr>
            <w:tcW w:w="1121" w:type="dxa"/>
            <w:vAlign w:val="center"/>
          </w:tcPr>
          <w:p w14:paraId="180C010D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1F9100E1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Aenēas, Romŭlus, Prometheus</w:t>
            </w:r>
          </w:p>
          <w:p w14:paraId="18DB7136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</w:p>
        </w:tc>
        <w:tc>
          <w:tcPr>
            <w:tcW w:w="3274" w:type="dxa"/>
          </w:tcPr>
          <w:p w14:paraId="3592E44F" w14:textId="77777777"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accusatīvus cum infinitīvō</w:t>
            </w:r>
          </w:p>
          <w:p w14:paraId="5F4D6D4F" w14:textId="77777777"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hAnsi="Times New Roman" w:cs="Times New Roman"/>
                <w:lang w:val="la-Latn"/>
              </w:rPr>
              <w:t xml:space="preserve">accusatīvus </w:t>
            </w:r>
            <w:r w:rsidRPr="005D77AC">
              <w:rPr>
                <w:rFonts w:ascii="Times New Roman" w:hAnsi="Times New Roman" w:cs="Times New Roman"/>
                <w:lang w:val="la-Latn"/>
              </w:rPr>
              <w:t>zaimków osobowych</w:t>
            </w:r>
          </w:p>
        </w:tc>
        <w:tc>
          <w:tcPr>
            <w:tcW w:w="3686" w:type="dxa"/>
          </w:tcPr>
          <w:p w14:paraId="38675BE5" w14:textId="77777777"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i zdarzenia mitologiczne</w:t>
            </w:r>
          </w:p>
          <w:p w14:paraId="703D451E" w14:textId="77777777" w:rsidR="000B6740" w:rsidRPr="005D77AC" w:rsidRDefault="000B6740" w:rsidP="005D77AC">
            <w:pPr>
              <w:pStyle w:val="Akapitzlist"/>
              <w:numPr>
                <w:ilvl w:val="0"/>
                <w:numId w:val="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mitami o Eneaszu, Romulusie i Prometeuszu</w:t>
            </w:r>
          </w:p>
          <w:p w14:paraId="7991836F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5E6C3D1F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Prometeusz</w:t>
            </w:r>
          </w:p>
          <w:p w14:paraId="7971BB94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uszka Pandory</w:t>
            </w:r>
          </w:p>
          <w:p w14:paraId="1B361D7F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postaci mitologiczne w malarstwie i rzeźbie wieków późniejszych</w:t>
            </w:r>
          </w:p>
          <w:p w14:paraId="06164704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Herbert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Prometeusz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,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Stary Prometeusz</w:t>
            </w:r>
          </w:p>
          <w:p w14:paraId="1FAF0892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wpływy języka greckiego</w:t>
            </w:r>
          </w:p>
          <w:p w14:paraId="18E891A6" w14:textId="77777777" w:rsidR="000B6740" w:rsidRPr="005D77AC" w:rsidRDefault="000B6740" w:rsidP="005D77AC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5C65C271" w14:textId="77777777" w:rsidTr="0065204F">
        <w:tc>
          <w:tcPr>
            <w:tcW w:w="773" w:type="dxa"/>
            <w:vMerge/>
            <w:shd w:val="clear" w:color="auto" w:fill="8DB3E2" w:themeFill="text2" w:themeFillTint="66"/>
          </w:tcPr>
          <w:p w14:paraId="7C5869AE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66DB235B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VII</w:t>
            </w:r>
          </w:p>
        </w:tc>
        <w:tc>
          <w:tcPr>
            <w:tcW w:w="1121" w:type="dxa"/>
            <w:vAlign w:val="center"/>
          </w:tcPr>
          <w:p w14:paraId="7FE850AB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0E6B9E92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Eurōpa</w:t>
            </w:r>
          </w:p>
        </w:tc>
        <w:tc>
          <w:tcPr>
            <w:tcW w:w="3274" w:type="dxa"/>
          </w:tcPr>
          <w:p w14:paraId="51AEF0A0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aimki osobowe</w:t>
            </w:r>
          </w:p>
          <w:p w14:paraId="3F51FCB2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aimki dzierżawcze</w:t>
            </w:r>
          </w:p>
          <w:p w14:paraId="475818F2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aimek określający</w:t>
            </w:r>
          </w:p>
          <w:p w14:paraId="19C1E56A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wyrażan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>ie strony zwrotnej czasownika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lavāre</w:t>
            </w:r>
          </w:p>
        </w:tc>
        <w:tc>
          <w:tcPr>
            <w:tcW w:w="3686" w:type="dxa"/>
          </w:tcPr>
          <w:p w14:paraId="3E8AE3C2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i zdarzenia mitologiczne</w:t>
            </w:r>
          </w:p>
          <w:p w14:paraId="7150518E" w14:textId="77777777" w:rsidR="000B6740" w:rsidRPr="005D77AC" w:rsidRDefault="000B6740" w:rsidP="005D77AC">
            <w:pPr>
              <w:pStyle w:val="Akapitzlist"/>
              <w:numPr>
                <w:ilvl w:val="0"/>
                <w:numId w:val="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mitem o Europie</w:t>
            </w:r>
          </w:p>
        </w:tc>
        <w:tc>
          <w:tcPr>
            <w:tcW w:w="4252" w:type="dxa"/>
          </w:tcPr>
          <w:p w14:paraId="3155AAC0" w14:textId="77777777"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mit o Europie</w:t>
            </w:r>
          </w:p>
          <w:p w14:paraId="3E844C76" w14:textId="77777777"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otyw Europy (obraz, euro)</w:t>
            </w:r>
          </w:p>
          <w:p w14:paraId="747613FF" w14:textId="77777777"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łacina w Krakowie</w:t>
            </w:r>
          </w:p>
          <w:p w14:paraId="70EA0243" w14:textId="77777777" w:rsidR="000B6740" w:rsidRPr="005D77AC" w:rsidRDefault="000B6740" w:rsidP="005D77AC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005EC4DA" w14:textId="77777777" w:rsidTr="0065204F">
        <w:tc>
          <w:tcPr>
            <w:tcW w:w="773" w:type="dxa"/>
            <w:vMerge/>
            <w:shd w:val="clear" w:color="auto" w:fill="8DB3E2" w:themeFill="text2" w:themeFillTint="66"/>
          </w:tcPr>
          <w:p w14:paraId="46E15DDD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4EDAC7F1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VIII</w:t>
            </w:r>
          </w:p>
        </w:tc>
        <w:tc>
          <w:tcPr>
            <w:tcW w:w="1121" w:type="dxa"/>
            <w:vAlign w:val="center"/>
          </w:tcPr>
          <w:p w14:paraId="3A354E87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2A12730D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Minervā</w:t>
            </w:r>
          </w:p>
        </w:tc>
        <w:tc>
          <w:tcPr>
            <w:tcW w:w="3274" w:type="dxa"/>
          </w:tcPr>
          <w:p w14:paraId="20D483AE" w14:textId="77777777"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8A63FF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ndicatīvus imperfecti </w:t>
            </w:r>
            <w:r w:rsidRPr="008A63FF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actīvi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czasowników </w:t>
            </w:r>
            <w:r w:rsidR="008A63FF">
              <w:rPr>
                <w:rFonts w:ascii="Times New Roman" w:eastAsia="Times New Roman" w:hAnsi="Times New Roman" w:cs="Times New Roman"/>
                <w:lang w:eastAsia="pl-PL"/>
              </w:rPr>
              <w:t xml:space="preserve">czterech </w:t>
            </w:r>
            <w:r w:rsidR="008A63FF">
              <w:rPr>
                <w:rFonts w:ascii="Times New Roman" w:eastAsia="Times New Roman" w:hAnsi="Times New Roman" w:cs="Times New Roman"/>
                <w:lang w:val="la-Latn" w:eastAsia="pl-PL"/>
              </w:rPr>
              <w:t>koniugacji</w:t>
            </w:r>
          </w:p>
          <w:p w14:paraId="13CC6868" w14:textId="77777777"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ndicatīvus imperfecti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czasownika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</w:p>
        </w:tc>
        <w:tc>
          <w:tcPr>
            <w:tcW w:w="3686" w:type="dxa"/>
          </w:tcPr>
          <w:p w14:paraId="23CE081E" w14:textId="77777777"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i zdarzenia mitologiczne</w:t>
            </w:r>
          </w:p>
          <w:p w14:paraId="321A326D" w14:textId="77777777"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mitami o Minerwie</w:t>
            </w:r>
          </w:p>
          <w:p w14:paraId="320D5D09" w14:textId="77777777" w:rsidR="000B6740" w:rsidRPr="005D77AC" w:rsidRDefault="000B6740" w:rsidP="005D77AC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przeszłości</w:t>
            </w:r>
          </w:p>
        </w:tc>
        <w:tc>
          <w:tcPr>
            <w:tcW w:w="4252" w:type="dxa"/>
          </w:tcPr>
          <w:p w14:paraId="45B6E927" w14:textId="77777777" w:rsidR="000B6740" w:rsidRPr="005D77AC" w:rsidRDefault="000B6740" w:rsidP="005D77AC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mity związane z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Minerw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ą: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Minerwa i Neptun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Minerwa i Arachne</w:t>
            </w:r>
          </w:p>
          <w:p w14:paraId="151B5091" w14:textId="77777777" w:rsidR="000B6740" w:rsidRPr="005D77AC" w:rsidRDefault="000B6740" w:rsidP="005D77AC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etamorfoza</w:t>
            </w:r>
          </w:p>
          <w:p w14:paraId="53EE8485" w14:textId="44CFCD17" w:rsidR="000B6740" w:rsidRPr="00822999" w:rsidRDefault="00822999" w:rsidP="005D77AC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82299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0B6740" w:rsidRPr="0082299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wpływ języka łacińskiego na języki nowożytne</w:t>
            </w:r>
          </w:p>
        </w:tc>
      </w:tr>
      <w:tr w:rsidR="000B6740" w:rsidRPr="005D77AC" w14:paraId="71F3B6F4" w14:textId="77777777" w:rsidTr="0065204F">
        <w:tc>
          <w:tcPr>
            <w:tcW w:w="773" w:type="dxa"/>
            <w:vMerge/>
            <w:shd w:val="clear" w:color="auto" w:fill="8DB3E2" w:themeFill="text2" w:themeFillTint="66"/>
          </w:tcPr>
          <w:p w14:paraId="4EB28D33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32DFCB99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IX</w:t>
            </w:r>
          </w:p>
        </w:tc>
        <w:tc>
          <w:tcPr>
            <w:tcW w:w="1121" w:type="dxa"/>
            <w:vAlign w:val="center"/>
          </w:tcPr>
          <w:p w14:paraId="4E928E4A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  <w:vAlign w:val="center"/>
          </w:tcPr>
          <w:p w14:paraId="67698153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oracŭlis</w:t>
            </w:r>
          </w:p>
        </w:tc>
        <w:tc>
          <w:tcPr>
            <w:tcW w:w="3274" w:type="dxa"/>
          </w:tcPr>
          <w:p w14:paraId="55934230" w14:textId="77777777" w:rsidR="000B6740" w:rsidRPr="005D77AC" w:rsidRDefault="00551804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  <w:lang w:val="la-Latn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 xml:space="preserve">indicatīvus futūri I </w:t>
            </w:r>
            <w:r w:rsidR="000B6740"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actīvi</w:t>
            </w:r>
            <w:r w:rsidR="000B6740"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 czasowników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czterech </w:t>
            </w:r>
            <w:r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koniugacji </w:t>
            </w:r>
          </w:p>
          <w:p w14:paraId="0D5F2101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indicatīvus futūri I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 czasownika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</w:p>
        </w:tc>
        <w:tc>
          <w:tcPr>
            <w:tcW w:w="3686" w:type="dxa"/>
          </w:tcPr>
          <w:p w14:paraId="1581D69E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mitologiczne</w:t>
            </w:r>
          </w:p>
          <w:p w14:paraId="3113282B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wyroczniami</w:t>
            </w:r>
          </w:p>
          <w:p w14:paraId="46F8B903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przyszłości</w:t>
            </w:r>
          </w:p>
          <w:p w14:paraId="4EDE7531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przepowiednie</w:t>
            </w:r>
          </w:p>
          <w:p w14:paraId="4742AF1E" w14:textId="77777777" w:rsidR="000B6740" w:rsidRPr="005D77AC" w:rsidRDefault="000B6740" w:rsidP="005D77AC">
            <w:pPr>
              <w:pStyle w:val="Akapitzlist"/>
              <w:numPr>
                <w:ilvl w:val="0"/>
                <w:numId w:val="10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pisanie listu</w:t>
            </w:r>
          </w:p>
        </w:tc>
        <w:tc>
          <w:tcPr>
            <w:tcW w:w="4252" w:type="dxa"/>
          </w:tcPr>
          <w:p w14:paraId="6444F554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yrocznie</w:t>
            </w:r>
          </w:p>
          <w:p w14:paraId="448472C7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yrocznia w Delfach</w:t>
            </w:r>
          </w:p>
          <w:p w14:paraId="28341F46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yrocznia w Kume</w:t>
            </w:r>
          </w:p>
          <w:p w14:paraId="72A0983E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najbardziej znane przepowiednie wyroczni</w:t>
            </w:r>
          </w:p>
          <w:p w14:paraId="15FD7E3C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motywy antyczne w sztuce wieków późniejszych</w:t>
            </w:r>
          </w:p>
          <w:p w14:paraId="38E07314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ś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wiątynia Sybilli w Puławach</w:t>
            </w:r>
          </w:p>
          <w:p w14:paraId="15AB9159" w14:textId="77777777" w:rsidR="000B6740" w:rsidRPr="005D77AC" w:rsidRDefault="000B6740" w:rsidP="005D77AC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274F0EED" w14:textId="77777777" w:rsidTr="0065204F">
        <w:tc>
          <w:tcPr>
            <w:tcW w:w="773" w:type="dxa"/>
            <w:vMerge/>
            <w:shd w:val="clear" w:color="auto" w:fill="8DB3E2" w:themeFill="text2" w:themeFillTint="66"/>
          </w:tcPr>
          <w:p w14:paraId="2DBEB49D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0823BC30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</w:p>
        </w:tc>
        <w:tc>
          <w:tcPr>
            <w:tcW w:w="1121" w:type="dxa"/>
            <w:vAlign w:val="center"/>
          </w:tcPr>
          <w:p w14:paraId="5DF7260C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6D7B856E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deis</w:t>
            </w:r>
          </w:p>
        </w:tc>
        <w:tc>
          <w:tcPr>
            <w:tcW w:w="3274" w:type="dxa"/>
          </w:tcPr>
          <w:p w14:paraId="36BABC75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omposita  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z czasownikiem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esse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w indikatiwie trzech czasów: </w:t>
            </w: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praesens, imperfectum, futūrum I</w:t>
            </w:r>
          </w:p>
        </w:tc>
        <w:tc>
          <w:tcPr>
            <w:tcW w:w="3686" w:type="dxa"/>
          </w:tcPr>
          <w:p w14:paraId="34DC92C5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imiona , cechy i atrybuty bogów</w:t>
            </w:r>
          </w:p>
          <w:p w14:paraId="0CF7673C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mitami o Jowiszu, Marsie, Wenus, Merkurym i Wulkanie</w:t>
            </w:r>
          </w:p>
        </w:tc>
        <w:tc>
          <w:tcPr>
            <w:tcW w:w="4252" w:type="dxa"/>
          </w:tcPr>
          <w:p w14:paraId="0A403035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postaci bogów: Jowisz, 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Mars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, W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enus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</w:p>
          <w:p w14:paraId="5B8618B3" w14:textId="77777777" w:rsidR="000B6740" w:rsidRPr="005D77AC" w:rsidRDefault="000B6740" w:rsidP="005D77AC">
            <w:pPr>
              <w:pStyle w:val="Akapitzlist"/>
              <w:ind w:left="317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Merkury i Wulkan</w:t>
            </w:r>
          </w:p>
          <w:p w14:paraId="426E74C0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przedstawienia bogów w sztuce </w:t>
            </w:r>
          </w:p>
          <w:p w14:paraId="2281CEE8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b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ogowie grecko-rzymscy</w:t>
            </w:r>
          </w:p>
          <w:p w14:paraId="68EB55FF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177EC031" w14:textId="77777777" w:rsidTr="0065204F">
        <w:tc>
          <w:tcPr>
            <w:tcW w:w="773" w:type="dxa"/>
            <w:vMerge/>
            <w:shd w:val="clear" w:color="auto" w:fill="8DB3E2" w:themeFill="text2" w:themeFillTint="66"/>
          </w:tcPr>
          <w:p w14:paraId="1EFC542B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6D9F1" w:themeFill="text2" w:themeFillTint="33"/>
            <w:vAlign w:val="center"/>
          </w:tcPr>
          <w:p w14:paraId="5135C6B1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14:paraId="171462AC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041A2952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Daedălō et Icărō</w:t>
            </w:r>
          </w:p>
        </w:tc>
        <w:tc>
          <w:tcPr>
            <w:tcW w:w="3274" w:type="dxa"/>
          </w:tcPr>
          <w:p w14:paraId="7AAFD12E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45F8B9DC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14:paraId="71FF1957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słownictwo związane z mitem o Dedalu i Ikarze</w:t>
            </w:r>
          </w:p>
        </w:tc>
        <w:tc>
          <w:tcPr>
            <w:tcW w:w="4252" w:type="dxa"/>
          </w:tcPr>
          <w:p w14:paraId="627C1870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mit o Dedalu i Ikarze</w:t>
            </w:r>
          </w:p>
          <w:p w14:paraId="4DC26803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związki frazeologiczne wywodzące się z mitologii</w:t>
            </w:r>
          </w:p>
          <w:p w14:paraId="361D2770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motywy mitologiczne w sztuce wieków późniejszych</w:t>
            </w:r>
          </w:p>
        </w:tc>
      </w:tr>
      <w:tr w:rsidR="005C51A5" w:rsidRPr="005D77AC" w14:paraId="33E3F655" w14:textId="77777777" w:rsidTr="0065204F">
        <w:tc>
          <w:tcPr>
            <w:tcW w:w="15559" w:type="dxa"/>
            <w:gridSpan w:val="7"/>
            <w:shd w:val="clear" w:color="auto" w:fill="C6D9F1" w:themeFill="text2" w:themeFillTint="33"/>
            <w:vAlign w:val="center"/>
          </w:tcPr>
          <w:p w14:paraId="749FDCBB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II</w:t>
            </w:r>
            <w:r w:rsidRPr="005D77AC">
              <w:rPr>
                <w:rFonts w:ascii="Times New Roman" w:hAnsi="Times New Roman" w:cs="Times New Roman"/>
                <w:b/>
              </w:rPr>
              <w:t>: 19 + 4 rezerwy</w:t>
            </w:r>
          </w:p>
        </w:tc>
      </w:tr>
      <w:tr w:rsidR="000B6740" w:rsidRPr="005D77AC" w14:paraId="1B5AF50F" w14:textId="77777777" w:rsidTr="0065204F">
        <w:trPr>
          <w:trHeight w:val="1556"/>
        </w:trPr>
        <w:tc>
          <w:tcPr>
            <w:tcW w:w="773" w:type="dxa"/>
            <w:vMerge w:val="restart"/>
            <w:shd w:val="clear" w:color="auto" w:fill="B2A1C7" w:themeFill="accent4" w:themeFillTint="99"/>
            <w:textDirection w:val="btLr"/>
          </w:tcPr>
          <w:p w14:paraId="4B6DF338" w14:textId="77777777"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lastRenderedPageBreak/>
              <w:t>MODŬLUS III</w:t>
            </w:r>
          </w:p>
          <w:p w14:paraId="54188B1A" w14:textId="77777777"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>HOMO  LUDENS</w:t>
            </w: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4C9D4387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</w:t>
            </w:r>
          </w:p>
        </w:tc>
        <w:tc>
          <w:tcPr>
            <w:tcW w:w="1121" w:type="dxa"/>
            <w:vAlign w:val="center"/>
          </w:tcPr>
          <w:p w14:paraId="48347F23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  <w:vAlign w:val="center"/>
          </w:tcPr>
          <w:p w14:paraId="20FE4D8A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otiō</w:t>
            </w:r>
          </w:p>
        </w:tc>
        <w:tc>
          <w:tcPr>
            <w:tcW w:w="3274" w:type="dxa"/>
          </w:tcPr>
          <w:p w14:paraId="56F16938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3</w:t>
            </w:r>
            <w:r w:rsidR="00551804">
              <w:rPr>
                <w:rFonts w:ascii="Times New Roman" w:hAnsi="Times New Roman" w:cs="Times New Roman"/>
              </w:rPr>
              <w:t>.</w:t>
            </w:r>
            <w:r w:rsidRPr="005D77AC">
              <w:rPr>
                <w:rFonts w:ascii="Times New Roman" w:hAnsi="Times New Roman" w:cs="Times New Roman"/>
              </w:rPr>
              <w:t xml:space="preserve"> – rzeczowniki</w:t>
            </w:r>
          </w:p>
          <w:p w14:paraId="065E6B21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typy odmiany deklinacji 3</w:t>
            </w:r>
            <w:r w:rsidR="00551804">
              <w:rPr>
                <w:rFonts w:ascii="Times New Roman" w:hAnsi="Times New Roman" w:cs="Times New Roman"/>
              </w:rPr>
              <w:t>.</w:t>
            </w:r>
          </w:p>
          <w:p w14:paraId="6F408609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5D77AC">
              <w:rPr>
                <w:rFonts w:ascii="Times New Roman" w:hAnsi="Times New Roman" w:cs="Times New Roman"/>
              </w:rPr>
              <w:t xml:space="preserve">rzeczowniki:  </w:t>
            </w:r>
            <w:r w:rsidRPr="005D77AC">
              <w:rPr>
                <w:rFonts w:ascii="Times New Roman" w:hAnsi="Times New Roman" w:cs="Times New Roman"/>
                <w:i/>
              </w:rPr>
              <w:t>Iuppĭter</w:t>
            </w:r>
            <w:r w:rsidRPr="005D77AC">
              <w:rPr>
                <w:rFonts w:ascii="Times New Roman" w:hAnsi="Times New Roman" w:cs="Times New Roman"/>
              </w:rPr>
              <w:t xml:space="preserve">, </w:t>
            </w:r>
            <w:r w:rsidRPr="005D77AC">
              <w:rPr>
                <w:rFonts w:ascii="Times New Roman" w:hAnsi="Times New Roman" w:cs="Times New Roman"/>
                <w:i/>
              </w:rPr>
              <w:t>vis</w:t>
            </w:r>
          </w:p>
        </w:tc>
        <w:tc>
          <w:tcPr>
            <w:tcW w:w="3686" w:type="dxa"/>
          </w:tcPr>
          <w:p w14:paraId="1962F830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członków rodziny</w:t>
            </w:r>
          </w:p>
          <w:p w14:paraId="04D81917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zwierząt</w:t>
            </w:r>
          </w:p>
          <w:p w14:paraId="71473E0D" w14:textId="77777777" w:rsidR="000B6740" w:rsidRPr="005D77AC" w:rsidRDefault="000B6740" w:rsidP="005D77AC">
            <w:pPr>
              <w:pStyle w:val="Akapitzlist"/>
              <w:numPr>
                <w:ilvl w:val="0"/>
                <w:numId w:val="11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sposoby spędzania wolnego czasu</w:t>
            </w:r>
          </w:p>
          <w:p w14:paraId="5524697D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0EFC87C" w14:textId="77777777" w:rsidR="000B6740" w:rsidRPr="005D77AC" w:rsidRDefault="000B6740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</w:rPr>
              <w:t>o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tium</w:t>
            </w:r>
          </w:p>
          <w:p w14:paraId="39EB225A" w14:textId="77777777" w:rsidR="000B6740" w:rsidRPr="005D77AC" w:rsidRDefault="000B6740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  <w:lang w:val="la-Latn"/>
              </w:rPr>
            </w:pPr>
            <w:r w:rsidRPr="005D77AC">
              <w:rPr>
                <w:rFonts w:ascii="Times New Roman" w:hAnsi="Times New Roman" w:cs="Times New Roman"/>
              </w:rPr>
              <w:t>ł</w:t>
            </w:r>
            <w:r w:rsidRPr="005D77AC">
              <w:rPr>
                <w:rFonts w:ascii="Times New Roman" w:hAnsi="Times New Roman" w:cs="Times New Roman"/>
                <w:lang w:val="la-Latn"/>
              </w:rPr>
              <w:t>acina w Krakowie</w:t>
            </w:r>
          </w:p>
          <w:p w14:paraId="0C91A05A" w14:textId="72FBB72E" w:rsidR="000B6740" w:rsidRPr="00822999" w:rsidRDefault="00822999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  <w:b/>
                <w:bCs/>
              </w:rPr>
            </w:pPr>
            <w:r w:rsidRPr="00822999">
              <w:rPr>
                <w:rFonts w:ascii="Times New Roman" w:hAnsi="Times New Roman" w:cs="Times New Roman"/>
                <w:b/>
                <w:bCs/>
              </w:rPr>
              <w:t>*</w:t>
            </w:r>
            <w:r w:rsidR="000B6740" w:rsidRPr="00822999">
              <w:rPr>
                <w:rFonts w:ascii="Times New Roman" w:hAnsi="Times New Roman" w:cs="Times New Roman"/>
                <w:b/>
                <w:bCs/>
              </w:rPr>
              <w:t>z</w:t>
            </w:r>
            <w:r w:rsidR="000B6740" w:rsidRPr="00822999">
              <w:rPr>
                <w:rFonts w:ascii="Times New Roman" w:hAnsi="Times New Roman" w:cs="Times New Roman"/>
                <w:b/>
                <w:bCs/>
                <w:lang w:val="la-Latn"/>
              </w:rPr>
              <w:t xml:space="preserve">estawienie słów: </w:t>
            </w:r>
            <w:r w:rsidR="000B6740" w:rsidRPr="00822999">
              <w:rPr>
                <w:rFonts w:ascii="Times New Roman" w:hAnsi="Times New Roman" w:cs="Times New Roman"/>
                <w:b/>
                <w:bCs/>
                <w:i/>
                <w:lang w:val="la-Latn"/>
              </w:rPr>
              <w:t>pater, mater, frater</w:t>
            </w:r>
            <w:r w:rsidR="000B6740" w:rsidRPr="00822999">
              <w:rPr>
                <w:rFonts w:ascii="Times New Roman" w:hAnsi="Times New Roman" w:cs="Times New Roman"/>
                <w:b/>
                <w:bCs/>
                <w:lang w:val="la-Latn"/>
              </w:rPr>
              <w:t xml:space="preserve"> w </w:t>
            </w:r>
            <w:r w:rsidR="00551804" w:rsidRPr="00822999">
              <w:rPr>
                <w:rFonts w:ascii="Times New Roman" w:hAnsi="Times New Roman" w:cs="Times New Roman"/>
                <w:b/>
                <w:bCs/>
              </w:rPr>
              <w:t xml:space="preserve">wybranych </w:t>
            </w:r>
            <w:r w:rsidR="000B6740" w:rsidRPr="00822999">
              <w:rPr>
                <w:rFonts w:ascii="Times New Roman" w:hAnsi="Times New Roman" w:cs="Times New Roman"/>
                <w:b/>
                <w:bCs/>
                <w:lang w:val="la-Latn"/>
              </w:rPr>
              <w:t>językach nowożytnych</w:t>
            </w:r>
          </w:p>
          <w:p w14:paraId="49C16560" w14:textId="77777777" w:rsidR="000B6740" w:rsidRPr="005D77AC" w:rsidRDefault="000B6740" w:rsidP="005D77AC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14:paraId="43BC090B" w14:textId="77777777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0B780A7B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1736D5D8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XII</w:t>
            </w:r>
          </w:p>
        </w:tc>
        <w:tc>
          <w:tcPr>
            <w:tcW w:w="1121" w:type="dxa"/>
            <w:vAlign w:val="center"/>
          </w:tcPr>
          <w:p w14:paraId="2DB68C0C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4F277443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Circō Maxĭmō</w:t>
            </w:r>
          </w:p>
          <w:p w14:paraId="37A40841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</w:p>
        </w:tc>
        <w:tc>
          <w:tcPr>
            <w:tcW w:w="3274" w:type="dxa"/>
          </w:tcPr>
          <w:p w14:paraId="2ADD7E41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3</w:t>
            </w:r>
            <w:r w:rsidR="00551804">
              <w:rPr>
                <w:rFonts w:ascii="Times New Roman" w:hAnsi="Times New Roman" w:cs="Times New Roman"/>
              </w:rPr>
              <w:t xml:space="preserve">. </w:t>
            </w:r>
            <w:r w:rsidR="00551804" w:rsidRPr="005D77AC">
              <w:rPr>
                <w:rFonts w:ascii="Times New Roman" w:hAnsi="Times New Roman" w:cs="Times New Roman"/>
              </w:rPr>
              <w:t>–</w:t>
            </w:r>
            <w:r w:rsidRPr="005D77AC">
              <w:rPr>
                <w:rFonts w:ascii="Times New Roman" w:hAnsi="Times New Roman" w:cs="Times New Roman"/>
              </w:rPr>
              <w:t xml:space="preserve"> przymiotniki</w:t>
            </w:r>
          </w:p>
        </w:tc>
        <w:tc>
          <w:tcPr>
            <w:tcW w:w="3686" w:type="dxa"/>
          </w:tcPr>
          <w:p w14:paraId="0E4158E3" w14:textId="3DAF5905" w:rsidR="000B6740" w:rsidRPr="00822999" w:rsidRDefault="00822999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  <w:b/>
                <w:bCs/>
              </w:rPr>
            </w:pPr>
            <w:r w:rsidRPr="00822999">
              <w:rPr>
                <w:rFonts w:ascii="Times New Roman" w:hAnsi="Times New Roman" w:cs="Times New Roman"/>
                <w:b/>
                <w:bCs/>
              </w:rPr>
              <w:t>*</w:t>
            </w:r>
            <w:r w:rsidR="000B6740" w:rsidRPr="00822999">
              <w:rPr>
                <w:rFonts w:ascii="Times New Roman" w:hAnsi="Times New Roman" w:cs="Times New Roman"/>
                <w:b/>
                <w:bCs/>
              </w:rPr>
              <w:t>nazwy kolorów</w:t>
            </w:r>
          </w:p>
          <w:p w14:paraId="7BFBA4B3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elementy konstrukcyjne cyrku</w:t>
            </w:r>
          </w:p>
          <w:p w14:paraId="7FEA559E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rydwany i opisy wyścigów</w:t>
            </w:r>
          </w:p>
        </w:tc>
        <w:tc>
          <w:tcPr>
            <w:tcW w:w="4252" w:type="dxa"/>
          </w:tcPr>
          <w:p w14:paraId="5BE3927F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c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yrk i wyścigi</w:t>
            </w:r>
          </w:p>
          <w:p w14:paraId="4477F4F8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Circus Maxĭmus</w:t>
            </w:r>
          </w:p>
          <w:p w14:paraId="48FD97F9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wyścigi rydwanów w Grecji</w:t>
            </w:r>
          </w:p>
        </w:tc>
      </w:tr>
      <w:tr w:rsidR="000B6740" w:rsidRPr="005D77AC" w14:paraId="793A7F7E" w14:textId="77777777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1FB3BFD1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4DD28014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XIII</w:t>
            </w:r>
          </w:p>
        </w:tc>
        <w:tc>
          <w:tcPr>
            <w:tcW w:w="1121" w:type="dxa"/>
            <w:vAlign w:val="center"/>
          </w:tcPr>
          <w:p w14:paraId="1F88603A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4DE04632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thermis</w:t>
            </w:r>
          </w:p>
        </w:tc>
        <w:tc>
          <w:tcPr>
            <w:tcW w:w="3274" w:type="dxa"/>
          </w:tcPr>
          <w:p w14:paraId="2FF1BDB0" w14:textId="77777777" w:rsidR="000B6740" w:rsidRPr="00551804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>participium praesentis actīvi</w:t>
            </w:r>
          </w:p>
        </w:tc>
        <w:tc>
          <w:tcPr>
            <w:tcW w:w="3686" w:type="dxa"/>
          </w:tcPr>
          <w:p w14:paraId="6806D463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spędzanie wolnego czasu w termach</w:t>
            </w:r>
          </w:p>
          <w:p w14:paraId="690ED6CB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dialog – nawiązywanie rozmowy, konstruowanie pytań, wyrażanie zachwytu i zdziwienia</w:t>
            </w:r>
          </w:p>
          <w:p w14:paraId="79531B1C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sławnej osoby</w:t>
            </w:r>
          </w:p>
        </w:tc>
        <w:tc>
          <w:tcPr>
            <w:tcW w:w="4252" w:type="dxa"/>
          </w:tcPr>
          <w:p w14:paraId="0443FA8F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termy</w:t>
            </w:r>
          </w:p>
          <w:p w14:paraId="3EEFFD51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przykłady zachowanych term rzymskich</w:t>
            </w:r>
          </w:p>
          <w:p w14:paraId="17D5DD34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postać Dioklesa</w:t>
            </w:r>
          </w:p>
          <w:p w14:paraId="0293C007" w14:textId="77777777" w:rsidR="000B6740" w:rsidRPr="005D77AC" w:rsidRDefault="000B6740" w:rsidP="005D77AC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5D77AC" w:rsidRPr="005D77AC" w14:paraId="7AFBBFE3" w14:textId="77777777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5439F265" w14:textId="77777777" w:rsidR="005D77AC" w:rsidRPr="005D77AC" w:rsidRDefault="005D77AC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4E14F391" w14:textId="77777777" w:rsidR="005D77AC" w:rsidRPr="0065204F" w:rsidRDefault="005D77AC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XIV</w:t>
            </w:r>
          </w:p>
        </w:tc>
        <w:tc>
          <w:tcPr>
            <w:tcW w:w="1121" w:type="dxa"/>
            <w:vAlign w:val="center"/>
          </w:tcPr>
          <w:p w14:paraId="14D0EA94" w14:textId="77777777" w:rsidR="005D77AC" w:rsidRPr="005D77AC" w:rsidRDefault="005D77AC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2DC3EEA2" w14:textId="77777777" w:rsidR="005D77AC" w:rsidRPr="005D77AC" w:rsidRDefault="005D77AC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Cena apud Publium Cornelium</w:t>
            </w:r>
          </w:p>
        </w:tc>
        <w:tc>
          <w:tcPr>
            <w:tcW w:w="3274" w:type="dxa"/>
          </w:tcPr>
          <w:p w14:paraId="50A67F89" w14:textId="77777777" w:rsidR="005D77AC" w:rsidRPr="005D77AC" w:rsidRDefault="005D77AC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datīvus possessīvus</w:t>
            </w:r>
          </w:p>
          <w:p w14:paraId="1E779DF0" w14:textId="1F41B7A5" w:rsidR="005D77AC" w:rsidRPr="00531594" w:rsidRDefault="00531594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  <w:b/>
                <w:bCs/>
                <w:i/>
                <w:lang w:val="la-Lat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</w:t>
            </w:r>
            <w:r w:rsidR="005D77AC" w:rsidRPr="00531594">
              <w:rPr>
                <w:rFonts w:ascii="Times New Roman" w:hAnsi="Times New Roman" w:cs="Times New Roman"/>
                <w:b/>
                <w:bCs/>
              </w:rPr>
              <w:t xml:space="preserve">zaimek </w:t>
            </w:r>
            <w:proofErr w:type="spellStart"/>
            <w:r w:rsidR="005D77AC" w:rsidRPr="00531594">
              <w:rPr>
                <w:rFonts w:ascii="Times New Roman" w:hAnsi="Times New Roman" w:cs="Times New Roman"/>
                <w:b/>
                <w:bCs/>
                <w:i/>
              </w:rPr>
              <w:t>idem</w:t>
            </w:r>
            <w:proofErr w:type="spellEnd"/>
            <w:r w:rsidR="005D77AC" w:rsidRPr="00531594">
              <w:rPr>
                <w:rFonts w:ascii="Times New Roman" w:hAnsi="Times New Roman" w:cs="Times New Roman"/>
                <w:b/>
                <w:bCs/>
                <w:i/>
              </w:rPr>
              <w:t xml:space="preserve">, </w:t>
            </w:r>
            <w:r w:rsidR="005D77AC" w:rsidRPr="00531594">
              <w:rPr>
                <w:rFonts w:ascii="Times New Roman" w:hAnsi="Times New Roman" w:cs="Times New Roman"/>
                <w:b/>
                <w:bCs/>
                <w:i/>
                <w:lang w:val="la-Latn"/>
              </w:rPr>
              <w:t>eădem,</w:t>
            </w:r>
            <w:r w:rsidR="005D77AC" w:rsidRPr="00531594">
              <w:rPr>
                <w:rFonts w:ascii="Times New Roman" w:hAnsi="Times New Roman" w:cs="Times New Roman"/>
                <w:b/>
                <w:bCs/>
                <w:i/>
              </w:rPr>
              <w:t xml:space="preserve"> idem</w:t>
            </w:r>
          </w:p>
        </w:tc>
        <w:tc>
          <w:tcPr>
            <w:tcW w:w="3686" w:type="dxa"/>
          </w:tcPr>
          <w:p w14:paraId="6DF2BAA1" w14:textId="77777777" w:rsidR="005D77AC" w:rsidRPr="005D77AC" w:rsidRDefault="005D77AC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stanu posiadania</w:t>
            </w:r>
          </w:p>
          <w:p w14:paraId="13EEA668" w14:textId="77777777" w:rsidR="005D77AC" w:rsidRPr="005D77AC" w:rsidRDefault="005D77AC" w:rsidP="005D77AC">
            <w:pPr>
              <w:pStyle w:val="Akapitzlist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uczty</w:t>
            </w:r>
          </w:p>
        </w:tc>
        <w:tc>
          <w:tcPr>
            <w:tcW w:w="4252" w:type="dxa"/>
          </w:tcPr>
          <w:p w14:paraId="45729742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uczty rzymskie</w:t>
            </w:r>
          </w:p>
          <w:p w14:paraId="582190A6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uczty w Grecji</w:t>
            </w:r>
          </w:p>
          <w:p w14:paraId="1AB709B2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5D77AC" w:rsidRPr="005D77AC" w14:paraId="09F3D010" w14:textId="77777777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26FD5995" w14:textId="77777777" w:rsidR="005D77AC" w:rsidRPr="005D77AC" w:rsidRDefault="005D77AC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6062752E" w14:textId="77777777" w:rsidR="005D77AC" w:rsidRPr="0065204F" w:rsidRDefault="005D77AC" w:rsidP="005D77AC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</w:rPr>
            </w:pPr>
            <w:r w:rsidRPr="0065204F">
              <w:rPr>
                <w:rFonts w:ascii="Times New Roman" w:hAnsi="Times New Roman" w:cs="Times New Roman"/>
                <w:b/>
              </w:rPr>
              <w:t>XV</w:t>
            </w:r>
          </w:p>
        </w:tc>
        <w:tc>
          <w:tcPr>
            <w:tcW w:w="1121" w:type="dxa"/>
            <w:vAlign w:val="center"/>
          </w:tcPr>
          <w:p w14:paraId="3C364D90" w14:textId="77777777" w:rsidR="005D77AC" w:rsidRPr="005D77AC" w:rsidRDefault="005D77AC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0A4A5DB7" w14:textId="77777777" w:rsidR="005D77AC" w:rsidRPr="005D77AC" w:rsidRDefault="005D77AC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amphit</w:t>
            </w:r>
            <w:r w:rsidRPr="005D77AC">
              <w:rPr>
                <w:rFonts w:ascii="Times New Roman" w:hAnsi="Times New Roman" w:cs="Times New Roman"/>
                <w:i/>
              </w:rPr>
              <w:t>h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eatrō</w:t>
            </w:r>
          </w:p>
        </w:tc>
        <w:tc>
          <w:tcPr>
            <w:tcW w:w="3274" w:type="dxa"/>
          </w:tcPr>
          <w:p w14:paraId="61F9E522" w14:textId="77777777"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aimek względny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qui, quae, quod</w:t>
            </w:r>
          </w:p>
          <w:p w14:paraId="4AD83745" w14:textId="77777777"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aim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ki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wskazują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e:</w:t>
            </w: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 xml:space="preserve"> 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hic, haec, hoc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  oraz </w:t>
            </w:r>
            <w:r w:rsidRPr="005D77AC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lle, illa, illud</w:t>
            </w:r>
          </w:p>
        </w:tc>
        <w:tc>
          <w:tcPr>
            <w:tcW w:w="3686" w:type="dxa"/>
          </w:tcPr>
          <w:p w14:paraId="63CD3DD0" w14:textId="77777777"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amfiteatru – elementy konstrukcyjne</w:t>
            </w:r>
          </w:p>
          <w:p w14:paraId="53C9360B" w14:textId="77777777"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typy widowisk amfiteatralnych</w:t>
            </w:r>
          </w:p>
          <w:p w14:paraId="692B29E5" w14:textId="77777777" w:rsidR="005D77AC" w:rsidRPr="005D77AC" w:rsidRDefault="005D77AC" w:rsidP="005D77AC">
            <w:pPr>
              <w:pStyle w:val="Akapitzlist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typy gladiatorów i elementy uzbrojenia</w:t>
            </w:r>
          </w:p>
        </w:tc>
        <w:tc>
          <w:tcPr>
            <w:tcW w:w="4252" w:type="dxa"/>
          </w:tcPr>
          <w:p w14:paraId="37F33798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  <w:lang w:eastAsia="pl-PL"/>
              </w:rPr>
              <w:t>g</w:t>
            </w:r>
            <w:r w:rsidRPr="005D77AC">
              <w:rPr>
                <w:rFonts w:ascii="Times New Roman" w:hAnsi="Times New Roman" w:cs="Times New Roman"/>
                <w:lang w:val="la-Latn" w:eastAsia="pl-PL"/>
              </w:rPr>
              <w:t>ladiatorzy i igrzyska</w:t>
            </w:r>
          </w:p>
          <w:p w14:paraId="08A8904C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  <w:lang w:eastAsia="pl-PL"/>
              </w:rPr>
              <w:t>motyw walki gladiatorów w sztuce wieków późniejszych</w:t>
            </w:r>
          </w:p>
          <w:p w14:paraId="45B4716D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hAnsi="Times New Roman" w:cs="Times New Roman"/>
                <w:lang w:eastAsia="pl-PL"/>
              </w:rPr>
              <w:t>Koloseum</w:t>
            </w:r>
          </w:p>
          <w:p w14:paraId="367036D1" w14:textId="77777777" w:rsidR="005D77AC" w:rsidRPr="005D77AC" w:rsidRDefault="005D77AC" w:rsidP="005D77AC">
            <w:pPr>
              <w:pStyle w:val="Akapitzlist"/>
              <w:numPr>
                <w:ilvl w:val="0"/>
                <w:numId w:val="32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rola Koloseum w początkach chrześcijaństwa</w:t>
            </w:r>
          </w:p>
        </w:tc>
      </w:tr>
      <w:tr w:rsidR="000B6740" w:rsidRPr="005D77AC" w14:paraId="3717F1B8" w14:textId="77777777" w:rsidTr="0065204F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6981AB02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CCC0D9" w:themeFill="accent4" w:themeFillTint="66"/>
            <w:vAlign w:val="center"/>
          </w:tcPr>
          <w:p w14:paraId="2E8A6A95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14:paraId="0F279D77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7DD08EB5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Caniō</w:t>
            </w:r>
          </w:p>
        </w:tc>
        <w:tc>
          <w:tcPr>
            <w:tcW w:w="3274" w:type="dxa"/>
          </w:tcPr>
          <w:p w14:paraId="44FFA399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1E340983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14:paraId="4D5DB3C4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1EC6437E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budowle antyczne i współczesne: amfiteatr, cyrk, stadion, teatr, termy</w:t>
            </w:r>
          </w:p>
        </w:tc>
      </w:tr>
      <w:tr w:rsidR="005C51A5" w:rsidRPr="005D77AC" w14:paraId="36DC7D25" w14:textId="77777777" w:rsidTr="0065204F">
        <w:tc>
          <w:tcPr>
            <w:tcW w:w="15559" w:type="dxa"/>
            <w:gridSpan w:val="7"/>
            <w:shd w:val="clear" w:color="auto" w:fill="CCC0D9" w:themeFill="accent4" w:themeFillTint="66"/>
          </w:tcPr>
          <w:p w14:paraId="2CA0FB7C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  <w:shd w:val="clear" w:color="auto" w:fill="CCC0D9" w:themeFill="accent4" w:themeFillTint="66"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III</w:t>
            </w:r>
            <w:r w:rsidRPr="005D77AC">
              <w:rPr>
                <w:rFonts w:ascii="Times New Roman" w:hAnsi="Times New Roman" w:cs="Times New Roman"/>
                <w:b/>
              </w:rPr>
              <w:t>: 20 + 4 rezerwy</w:t>
            </w:r>
          </w:p>
        </w:tc>
      </w:tr>
      <w:tr w:rsidR="000B6740" w:rsidRPr="005D77AC" w14:paraId="65A6B537" w14:textId="77777777" w:rsidTr="0065204F">
        <w:tc>
          <w:tcPr>
            <w:tcW w:w="773" w:type="dxa"/>
            <w:vMerge w:val="restart"/>
            <w:shd w:val="clear" w:color="auto" w:fill="E36C0A" w:themeFill="accent6" w:themeFillShade="BF"/>
            <w:textDirection w:val="btLr"/>
          </w:tcPr>
          <w:p w14:paraId="43B9B7A7" w14:textId="77777777"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MODŬLUS IV</w:t>
            </w:r>
          </w:p>
          <w:p w14:paraId="46C758E2" w14:textId="77777777"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 CIVIS</w:t>
            </w: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68A9C06C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XVI</w:t>
            </w:r>
          </w:p>
        </w:tc>
        <w:tc>
          <w:tcPr>
            <w:tcW w:w="1121" w:type="dxa"/>
            <w:vAlign w:val="center"/>
          </w:tcPr>
          <w:p w14:paraId="5347E5C5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08469E0C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civitāte Romānā</w:t>
            </w:r>
          </w:p>
        </w:tc>
        <w:tc>
          <w:tcPr>
            <w:tcW w:w="3274" w:type="dxa"/>
          </w:tcPr>
          <w:p w14:paraId="1829DFEB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4</w:t>
            </w:r>
            <w:r w:rsidR="00551804">
              <w:rPr>
                <w:rFonts w:ascii="Times New Roman" w:hAnsi="Times New Roman" w:cs="Times New Roman"/>
              </w:rPr>
              <w:t>.</w:t>
            </w:r>
          </w:p>
          <w:p w14:paraId="197FFEA2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rzeczownik 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domu</w:t>
            </w:r>
            <w:r w:rsidRPr="005D77AC">
              <w:rPr>
                <w:rFonts w:ascii="Times New Roman" w:hAnsi="Times New Roman" w:cs="Times New Roman"/>
                <w:i/>
              </w:rPr>
              <w:t>s</w:t>
            </w:r>
          </w:p>
          <w:p w14:paraId="5E585289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deklinacja 5</w:t>
            </w:r>
            <w:r w:rsidR="00551804">
              <w:rPr>
                <w:rFonts w:ascii="Times New Roman" w:hAnsi="Times New Roman" w:cs="Times New Roman"/>
              </w:rPr>
              <w:t>.</w:t>
            </w:r>
          </w:p>
          <w:p w14:paraId="7D6328C2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601F9642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idiomatyka z rzeczownikami </w:t>
            </w:r>
            <w:r w:rsidRPr="005D77AC">
              <w:rPr>
                <w:rFonts w:ascii="Times New Roman" w:hAnsi="Times New Roman" w:cs="Times New Roman"/>
                <w:i/>
              </w:rPr>
              <w:t>senātus</w:t>
            </w:r>
            <w:r w:rsidRPr="005D77AC">
              <w:rPr>
                <w:rFonts w:ascii="Times New Roman" w:hAnsi="Times New Roman" w:cs="Times New Roman"/>
              </w:rPr>
              <w:t xml:space="preserve"> i </w:t>
            </w:r>
            <w:r w:rsidRPr="005D77AC">
              <w:rPr>
                <w:rFonts w:ascii="Times New Roman" w:hAnsi="Times New Roman" w:cs="Times New Roman"/>
                <w:i/>
              </w:rPr>
              <w:t>res</w:t>
            </w:r>
          </w:p>
          <w:p w14:paraId="36D43E84" w14:textId="77777777" w:rsidR="000B6740" w:rsidRPr="005D77AC" w:rsidRDefault="000B6740" w:rsidP="005D77AC">
            <w:pPr>
              <w:pStyle w:val="Akapitzlist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grupy społeczne w Rzymie</w:t>
            </w:r>
          </w:p>
        </w:tc>
        <w:tc>
          <w:tcPr>
            <w:tcW w:w="4252" w:type="dxa"/>
          </w:tcPr>
          <w:p w14:paraId="076F0DF2" w14:textId="77777777"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róg obfitości</w:t>
            </w:r>
          </w:p>
          <w:p w14:paraId="4A76B509" w14:textId="77777777"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dom rzymski</w:t>
            </w:r>
          </w:p>
          <w:p w14:paraId="470BF5FB" w14:textId="77777777"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społeczeństwo starożytnego Rzymu</w:t>
            </w:r>
          </w:p>
          <w:p w14:paraId="30E8849D" w14:textId="77777777" w:rsidR="000B6740" w:rsidRPr="005D77AC" w:rsidRDefault="000B6740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  <w:p w14:paraId="63343A1F" w14:textId="77777777" w:rsidR="00572591" w:rsidRPr="005D77AC" w:rsidRDefault="00572591" w:rsidP="005D77AC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odniesienie do antyku w kulturze polskiej: Wilanów</w:t>
            </w:r>
          </w:p>
        </w:tc>
      </w:tr>
      <w:tr w:rsidR="000B6740" w:rsidRPr="005D77AC" w14:paraId="20E407F9" w14:textId="77777777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4782E5C8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03B60B97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XVII</w:t>
            </w:r>
          </w:p>
        </w:tc>
        <w:tc>
          <w:tcPr>
            <w:tcW w:w="1121" w:type="dxa"/>
            <w:vAlign w:val="center"/>
          </w:tcPr>
          <w:p w14:paraId="79E762D7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3CC7BAC8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re publĭcā</w:t>
            </w:r>
          </w:p>
        </w:tc>
        <w:tc>
          <w:tcPr>
            <w:tcW w:w="3274" w:type="dxa"/>
          </w:tcPr>
          <w:p w14:paraId="55555B0E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>indicatīvus praesentis, imperfecti i futūri I passīvi</w:t>
            </w:r>
            <w:r w:rsidR="00551804">
              <w:rPr>
                <w:rFonts w:ascii="Times New Roman" w:hAnsi="Times New Roman" w:cs="Times New Roman"/>
                <w:lang w:val="la-Latn"/>
              </w:rPr>
              <w:t xml:space="preserve"> czasowników </w:t>
            </w:r>
            <w:r w:rsidR="00551804">
              <w:rPr>
                <w:rFonts w:ascii="Times New Roman" w:hAnsi="Times New Roman" w:cs="Times New Roman"/>
              </w:rPr>
              <w:t xml:space="preserve">czterech </w:t>
            </w:r>
            <w:r w:rsidR="00551804">
              <w:rPr>
                <w:rFonts w:ascii="Times New Roman" w:hAnsi="Times New Roman" w:cs="Times New Roman"/>
                <w:lang w:val="la-Latn"/>
              </w:rPr>
              <w:t xml:space="preserve">koniugacji </w:t>
            </w:r>
          </w:p>
          <w:p w14:paraId="4692FE1B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lastRenderedPageBreak/>
              <w:t>infinitīvus praesentis passīvi</w:t>
            </w:r>
            <w:r w:rsidRPr="005D77AC">
              <w:rPr>
                <w:rFonts w:ascii="Times New Roman" w:hAnsi="Times New Roman" w:cs="Times New Roman"/>
                <w:lang w:val="la-Latn"/>
              </w:rPr>
              <w:t xml:space="preserve"> </w:t>
            </w:r>
            <w:r w:rsidR="00551804">
              <w:rPr>
                <w:rFonts w:ascii="Times New Roman" w:hAnsi="Times New Roman" w:cs="Times New Roman"/>
                <w:lang w:val="la-Latn"/>
              </w:rPr>
              <w:t xml:space="preserve">czasowników </w:t>
            </w:r>
            <w:r w:rsidR="00551804">
              <w:rPr>
                <w:rFonts w:ascii="Times New Roman" w:hAnsi="Times New Roman" w:cs="Times New Roman"/>
              </w:rPr>
              <w:t xml:space="preserve">czterech </w:t>
            </w:r>
            <w:r w:rsidR="00551804">
              <w:rPr>
                <w:rFonts w:ascii="Times New Roman" w:hAnsi="Times New Roman" w:cs="Times New Roman"/>
                <w:lang w:val="la-Latn"/>
              </w:rPr>
              <w:t xml:space="preserve">koniugacji </w:t>
            </w:r>
          </w:p>
          <w:p w14:paraId="102B195E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  <w:lang w:val="la-Latn"/>
              </w:rPr>
              <w:t>wykonawca</w:t>
            </w:r>
            <w:r w:rsidRPr="005D77AC">
              <w:rPr>
                <w:rFonts w:ascii="Times New Roman" w:hAnsi="Times New Roman" w:cs="Times New Roman"/>
              </w:rPr>
              <w:t xml:space="preserve"> czynności w stronie biernej</w:t>
            </w:r>
          </w:p>
        </w:tc>
        <w:tc>
          <w:tcPr>
            <w:tcW w:w="3686" w:type="dxa"/>
          </w:tcPr>
          <w:p w14:paraId="6078F088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lastRenderedPageBreak/>
              <w:t xml:space="preserve">nazwy urzędów </w:t>
            </w:r>
          </w:p>
          <w:p w14:paraId="1AB072E4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ustrój republiki rzymskiej</w:t>
            </w:r>
          </w:p>
          <w:p w14:paraId="7E34545D" w14:textId="77777777" w:rsidR="000B6740" w:rsidRPr="005D77AC" w:rsidRDefault="000B6740" w:rsidP="005D77AC">
            <w:pPr>
              <w:pStyle w:val="Akapitzlist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strony biernej</w:t>
            </w:r>
          </w:p>
        </w:tc>
        <w:tc>
          <w:tcPr>
            <w:tcW w:w="4252" w:type="dxa"/>
          </w:tcPr>
          <w:p w14:paraId="38957530" w14:textId="77777777" w:rsidR="000B6740" w:rsidRPr="005D77AC" w:rsidRDefault="000B674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ustrój republiki rzymskiej</w:t>
            </w:r>
          </w:p>
          <w:p w14:paraId="58BD8096" w14:textId="77777777" w:rsidR="000B6740" w:rsidRPr="005D77AC" w:rsidRDefault="000B674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urzędy i </w:t>
            </w:r>
            <w:r w:rsidRPr="005D77AC">
              <w:rPr>
                <w:rFonts w:ascii="Times New Roman" w:hAnsi="Times New Roman" w:cs="Times New Roman"/>
                <w:i/>
                <w:lang w:val="la-Latn"/>
              </w:rPr>
              <w:t>cursus honōrum</w:t>
            </w:r>
          </w:p>
          <w:p w14:paraId="78FAE5A3" w14:textId="058D9DF6" w:rsidR="000B6740" w:rsidRPr="004B2210" w:rsidRDefault="004B221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  <w:b/>
                <w:bCs/>
              </w:rPr>
            </w:pPr>
            <w:r w:rsidRPr="004B2210">
              <w:rPr>
                <w:rFonts w:ascii="Times New Roman" w:hAnsi="Times New Roman" w:cs="Times New Roman"/>
                <w:b/>
                <w:bCs/>
              </w:rPr>
              <w:t>*</w:t>
            </w:r>
            <w:r w:rsidR="000B6740" w:rsidRPr="004B2210">
              <w:rPr>
                <w:rFonts w:ascii="Times New Roman" w:hAnsi="Times New Roman" w:cs="Times New Roman"/>
                <w:b/>
                <w:bCs/>
              </w:rPr>
              <w:t>wpływ języka łacińskiego na języki nowożytne</w:t>
            </w:r>
          </w:p>
          <w:p w14:paraId="4C4894AD" w14:textId="77777777" w:rsidR="000B6740" w:rsidRPr="005D77AC" w:rsidRDefault="000B6740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  <w:p w14:paraId="177C916F" w14:textId="77777777" w:rsidR="00337224" w:rsidRPr="005D77AC" w:rsidRDefault="00337224" w:rsidP="005D77AC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lastRenderedPageBreak/>
              <w:t>powiązania polskiej kultury szlacheckiej z rzymską tradycją republikańską</w:t>
            </w:r>
          </w:p>
        </w:tc>
      </w:tr>
      <w:tr w:rsidR="000B6740" w:rsidRPr="005D77AC" w14:paraId="49A3E9A9" w14:textId="77777777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67129B38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4FD9A349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XVIII</w:t>
            </w:r>
          </w:p>
        </w:tc>
        <w:tc>
          <w:tcPr>
            <w:tcW w:w="1121" w:type="dxa"/>
            <w:vAlign w:val="center"/>
          </w:tcPr>
          <w:p w14:paraId="6B5A0F98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79151F85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oratorĭbus</w:t>
            </w:r>
          </w:p>
        </w:tc>
        <w:tc>
          <w:tcPr>
            <w:tcW w:w="3274" w:type="dxa"/>
          </w:tcPr>
          <w:p w14:paraId="3A672156" w14:textId="77777777" w:rsidR="000B6740" w:rsidRPr="005D77AC" w:rsidRDefault="000B6740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verba deponentia</w:t>
            </w:r>
          </w:p>
          <w:p w14:paraId="2176A900" w14:textId="78147F8B" w:rsidR="000B6740" w:rsidRPr="00531594" w:rsidRDefault="00531594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lang w:val="la-Latn"/>
              </w:rPr>
              <w:t>*</w:t>
            </w:r>
            <w:r w:rsidR="000B6740" w:rsidRPr="00531594">
              <w:rPr>
                <w:rFonts w:ascii="Times New Roman" w:hAnsi="Times New Roman" w:cs="Times New Roman"/>
                <w:b/>
                <w:bCs/>
                <w:i/>
                <w:lang w:val="la-Latn"/>
              </w:rPr>
              <w:t>verba semideponentia</w:t>
            </w:r>
          </w:p>
        </w:tc>
        <w:tc>
          <w:tcPr>
            <w:tcW w:w="3686" w:type="dxa"/>
          </w:tcPr>
          <w:p w14:paraId="603E26C9" w14:textId="77777777" w:rsidR="000B6740" w:rsidRPr="005D77AC" w:rsidRDefault="000B6740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mówcy i udział w życiu publicznym</w:t>
            </w:r>
          </w:p>
          <w:p w14:paraId="4B62D94A" w14:textId="77777777" w:rsidR="000B6740" w:rsidRPr="005D77AC" w:rsidRDefault="000B6740" w:rsidP="005D77AC">
            <w:pPr>
              <w:pStyle w:val="Akapitzlist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rodzaje poezji i mów</w:t>
            </w:r>
          </w:p>
        </w:tc>
        <w:tc>
          <w:tcPr>
            <w:tcW w:w="4252" w:type="dxa"/>
          </w:tcPr>
          <w:p w14:paraId="2A36D7C8" w14:textId="77777777"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retoryka</w:t>
            </w:r>
          </w:p>
          <w:p w14:paraId="1500DCB7" w14:textId="77777777"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motywy antyczne w sztuce wieków późniejszych</w:t>
            </w:r>
          </w:p>
          <w:p w14:paraId="5D200FC7" w14:textId="77777777"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łacina w kulturze polskiej – pieśń </w:t>
            </w:r>
            <w:r w:rsidRPr="005D77AC">
              <w:rPr>
                <w:rFonts w:ascii="Times New Roman" w:hAnsi="Times New Roman" w:cs="Times New Roman"/>
                <w:i/>
              </w:rPr>
              <w:t>Gaude, mater Polonia</w:t>
            </w:r>
          </w:p>
          <w:p w14:paraId="320A2115" w14:textId="77777777" w:rsidR="000B6740" w:rsidRPr="005D77AC" w:rsidRDefault="000B6740" w:rsidP="005D77AC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sentencje łacińskie</w:t>
            </w:r>
          </w:p>
        </w:tc>
      </w:tr>
      <w:tr w:rsidR="000B6740" w:rsidRPr="005D77AC" w14:paraId="79737B83" w14:textId="77777777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3047D9BA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4F788C89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XIX</w:t>
            </w:r>
          </w:p>
        </w:tc>
        <w:tc>
          <w:tcPr>
            <w:tcW w:w="1121" w:type="dxa"/>
            <w:vAlign w:val="center"/>
          </w:tcPr>
          <w:p w14:paraId="5EB4470C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45168B0C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Cicerōne</w:t>
            </w:r>
          </w:p>
        </w:tc>
        <w:tc>
          <w:tcPr>
            <w:tcW w:w="3274" w:type="dxa"/>
          </w:tcPr>
          <w:p w14:paraId="0CE13696" w14:textId="77777777" w:rsidR="000B6740" w:rsidRPr="00551804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  <w:i/>
                <w:lang w:val="la-Lat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 xml:space="preserve">nominatīvus cum infinitīvō </w:t>
            </w:r>
          </w:p>
          <w:p w14:paraId="36F7C932" w14:textId="77777777" w:rsidR="000B6740" w:rsidRPr="005D77AC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51804">
              <w:rPr>
                <w:rFonts w:ascii="Times New Roman" w:hAnsi="Times New Roman" w:cs="Times New Roman"/>
                <w:i/>
                <w:lang w:val="la-Latn"/>
              </w:rPr>
              <w:t>ablatīvus tempŏris</w:t>
            </w:r>
          </w:p>
        </w:tc>
        <w:tc>
          <w:tcPr>
            <w:tcW w:w="3686" w:type="dxa"/>
          </w:tcPr>
          <w:p w14:paraId="5AEE5F8D" w14:textId="77777777" w:rsidR="000B6740" w:rsidRPr="005D77AC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biografia i opis sławnej osoby</w:t>
            </w:r>
          </w:p>
          <w:p w14:paraId="05D47CA4" w14:textId="77777777" w:rsidR="000B6740" w:rsidRPr="005D77AC" w:rsidRDefault="000B6740" w:rsidP="005D77AC">
            <w:pPr>
              <w:pStyle w:val="Akapitzlist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retoryka</w:t>
            </w:r>
          </w:p>
        </w:tc>
        <w:tc>
          <w:tcPr>
            <w:tcW w:w="4252" w:type="dxa"/>
          </w:tcPr>
          <w:p w14:paraId="43BE5FF1" w14:textId="77777777" w:rsidR="000B6740" w:rsidRPr="005D77AC" w:rsidRDefault="000B6740" w:rsidP="005D77AC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Marek Tulliusz Cyceron </w:t>
            </w:r>
          </w:p>
        </w:tc>
      </w:tr>
      <w:tr w:rsidR="000B6740" w:rsidRPr="005D77AC" w14:paraId="2FCBE7C5" w14:textId="77777777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5E563E0F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2D97ADD3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</w:t>
            </w:r>
          </w:p>
        </w:tc>
        <w:tc>
          <w:tcPr>
            <w:tcW w:w="1121" w:type="dxa"/>
            <w:vAlign w:val="center"/>
          </w:tcPr>
          <w:p w14:paraId="2EF45278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6E0C7EC3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calendariō Romanōrum</w:t>
            </w:r>
          </w:p>
        </w:tc>
        <w:tc>
          <w:tcPr>
            <w:tcW w:w="3274" w:type="dxa"/>
          </w:tcPr>
          <w:p w14:paraId="7067EF61" w14:textId="77777777"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liczebniki główne </w:t>
            </w:r>
          </w:p>
          <w:p w14:paraId="5E5755D8" w14:textId="77777777"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liczebniki porządkowe</w:t>
            </w:r>
          </w:p>
          <w:p w14:paraId="5785382D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2CC90817" w14:textId="77777777"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wyrażanie wieku</w:t>
            </w:r>
          </w:p>
          <w:p w14:paraId="374829DB" w14:textId="77777777"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shd w:val="clear" w:color="auto" w:fill="FFFFFF" w:themeFill="background1"/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miesięcy</w:t>
            </w:r>
          </w:p>
          <w:p w14:paraId="667A85AE" w14:textId="77777777" w:rsidR="000B6740" w:rsidRPr="005D77AC" w:rsidRDefault="000B6740" w:rsidP="005D77AC">
            <w:pPr>
              <w:pStyle w:val="Akapitzlist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określanie daty dziennej</w:t>
            </w:r>
          </w:p>
        </w:tc>
        <w:tc>
          <w:tcPr>
            <w:tcW w:w="4252" w:type="dxa"/>
          </w:tcPr>
          <w:p w14:paraId="05675D39" w14:textId="77777777"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rachuba czasu</w:t>
            </w:r>
          </w:p>
          <w:p w14:paraId="69701498" w14:textId="77777777"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kalendarz rzymski</w:t>
            </w:r>
          </w:p>
          <w:p w14:paraId="0BD2F09A" w14:textId="77777777"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pochodzenie łacińskich nazw miesięcy</w:t>
            </w:r>
          </w:p>
          <w:p w14:paraId="3664EE35" w14:textId="77777777"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łacińskie pochodzenie nazw miesięcy w językach nowożytnych</w:t>
            </w:r>
          </w:p>
          <w:p w14:paraId="59132BD0" w14:textId="24F19F04" w:rsidR="000B6740" w:rsidRPr="004B2210" w:rsidRDefault="004B221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  <w:b/>
                <w:bCs/>
              </w:rPr>
            </w:pPr>
            <w:r w:rsidRPr="004B2210">
              <w:rPr>
                <w:rFonts w:ascii="Times New Roman" w:hAnsi="Times New Roman" w:cs="Times New Roman"/>
                <w:b/>
                <w:bCs/>
              </w:rPr>
              <w:t>*</w:t>
            </w:r>
            <w:r w:rsidR="000B6740" w:rsidRPr="004B2210">
              <w:rPr>
                <w:rFonts w:ascii="Times New Roman" w:hAnsi="Times New Roman" w:cs="Times New Roman"/>
                <w:b/>
                <w:bCs/>
              </w:rPr>
              <w:t>łacińskie pochodzenie nazw dni tygodnia w językach nowożytnych</w:t>
            </w:r>
          </w:p>
          <w:p w14:paraId="4F84AC1E" w14:textId="77777777" w:rsidR="000B6740" w:rsidRPr="005D77AC" w:rsidRDefault="000B6740" w:rsidP="005D77AC">
            <w:pPr>
              <w:pStyle w:val="Akapitzlist"/>
              <w:numPr>
                <w:ilvl w:val="0"/>
                <w:numId w:val="37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łacina w Krakowie</w:t>
            </w:r>
          </w:p>
        </w:tc>
      </w:tr>
      <w:tr w:rsidR="000B6740" w:rsidRPr="005D77AC" w14:paraId="23C3C3F3" w14:textId="77777777" w:rsidTr="0065204F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3C87477C" w14:textId="77777777" w:rsidR="000B6740" w:rsidRPr="005D77AC" w:rsidRDefault="000B6740" w:rsidP="005D77AC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ABF8F" w:themeFill="accent6" w:themeFillTint="99"/>
            <w:vAlign w:val="center"/>
          </w:tcPr>
          <w:p w14:paraId="2CCE2E80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14:paraId="7CDA9ECA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vAlign w:val="center"/>
          </w:tcPr>
          <w:p w14:paraId="6A0AB7B9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In Catilīnam</w:t>
            </w:r>
          </w:p>
        </w:tc>
        <w:tc>
          <w:tcPr>
            <w:tcW w:w="3274" w:type="dxa"/>
          </w:tcPr>
          <w:p w14:paraId="3837164A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345EE5CE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14:paraId="37A2F045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0E85825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przekrój społeczeństwa rzymskiego</w:t>
            </w:r>
          </w:p>
          <w:p w14:paraId="6C8A2515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pozycja społeczna poszczególnych grup</w:t>
            </w:r>
          </w:p>
          <w:p w14:paraId="0ABD85D4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stroje rzymskie</w:t>
            </w:r>
          </w:p>
        </w:tc>
      </w:tr>
      <w:tr w:rsidR="005D77AC" w:rsidRPr="005D77AC" w14:paraId="60F72AE5" w14:textId="77777777" w:rsidTr="0065204F">
        <w:tc>
          <w:tcPr>
            <w:tcW w:w="15559" w:type="dxa"/>
            <w:gridSpan w:val="7"/>
            <w:shd w:val="clear" w:color="auto" w:fill="FABF8F" w:themeFill="accent6" w:themeFillTint="99"/>
          </w:tcPr>
          <w:p w14:paraId="28410204" w14:textId="77777777"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IV</w:t>
            </w:r>
            <w:r w:rsidRPr="005D77AC">
              <w:rPr>
                <w:rFonts w:ascii="Times New Roman" w:hAnsi="Times New Roman" w:cs="Times New Roman"/>
                <w:b/>
              </w:rPr>
              <w:t>: 21 + 4 rezerwy</w:t>
            </w:r>
          </w:p>
        </w:tc>
      </w:tr>
      <w:tr w:rsidR="000B6740" w:rsidRPr="005D77AC" w14:paraId="2B508518" w14:textId="77777777" w:rsidTr="0065204F">
        <w:tc>
          <w:tcPr>
            <w:tcW w:w="773" w:type="dxa"/>
            <w:vMerge w:val="restart"/>
            <w:shd w:val="clear" w:color="auto" w:fill="C00000"/>
            <w:textDirection w:val="btLr"/>
          </w:tcPr>
          <w:p w14:paraId="05356C0F" w14:textId="77777777" w:rsidR="000B6740" w:rsidRPr="0065204F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MODŬLUS V  </w:t>
            </w:r>
          </w:p>
          <w:p w14:paraId="6D7F3F42" w14:textId="77777777" w:rsidR="000B6740" w:rsidRPr="005D77AC" w:rsidRDefault="000B6740" w:rsidP="005D77A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 MILES</w:t>
            </w:r>
          </w:p>
        </w:tc>
        <w:tc>
          <w:tcPr>
            <w:tcW w:w="766" w:type="dxa"/>
            <w:shd w:val="clear" w:color="auto" w:fill="FF0000"/>
            <w:vAlign w:val="center"/>
          </w:tcPr>
          <w:p w14:paraId="45AAAF94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</w:t>
            </w:r>
          </w:p>
        </w:tc>
        <w:tc>
          <w:tcPr>
            <w:tcW w:w="1121" w:type="dxa"/>
            <w:vAlign w:val="center"/>
          </w:tcPr>
          <w:p w14:paraId="401E8A1F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87" w:type="dxa"/>
            <w:vAlign w:val="center"/>
          </w:tcPr>
          <w:p w14:paraId="6EA59A6E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Caesăre</w:t>
            </w:r>
          </w:p>
        </w:tc>
        <w:tc>
          <w:tcPr>
            <w:tcW w:w="3274" w:type="dxa"/>
          </w:tcPr>
          <w:p w14:paraId="62225FA0" w14:textId="77777777"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i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lang w:eastAsia="pl-PL"/>
              </w:rPr>
              <w:t>i</w:t>
            </w:r>
            <w:r w:rsidRPr="00551804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ndicatīvus, infinitīvus perfecti actīvi</w:t>
            </w:r>
          </w:p>
        </w:tc>
        <w:tc>
          <w:tcPr>
            <w:tcW w:w="3686" w:type="dxa"/>
          </w:tcPr>
          <w:p w14:paraId="5BBB6C18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życiorys sławnej osoby</w:t>
            </w:r>
          </w:p>
          <w:p w14:paraId="402EAEEF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militaria i prowadzenie wojen</w:t>
            </w:r>
          </w:p>
          <w:p w14:paraId="59F9D4F9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podboje Cezara</w:t>
            </w:r>
          </w:p>
        </w:tc>
        <w:tc>
          <w:tcPr>
            <w:tcW w:w="4252" w:type="dxa"/>
          </w:tcPr>
          <w:p w14:paraId="606C3F9A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Cezar i Wercyngetoryks</w:t>
            </w:r>
          </w:p>
          <w:p w14:paraId="33D0ED68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Gnejusz Pompejusz</w:t>
            </w:r>
          </w:p>
          <w:p w14:paraId="71308F49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Triumwirat</w:t>
            </w:r>
          </w:p>
          <w:p w14:paraId="6EF5E1EC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val="la-Latn" w:eastAsia="pl-PL"/>
              </w:rPr>
              <w:t>Juliusz Cezar</w:t>
            </w:r>
          </w:p>
          <w:p w14:paraId="69E9050E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lang w:val="la-Latn" w:eastAsia="pl-PL"/>
              </w:rPr>
              <w:t>Pontifex Maximus</w:t>
            </w:r>
          </w:p>
          <w:p w14:paraId="2B73E0B3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motywy antyczne w sztuce wieków późniejszych</w:t>
            </w:r>
          </w:p>
          <w:p w14:paraId="177FFB1C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łacina w kulturze polskiej – </w:t>
            </w:r>
            <w:r w:rsidRPr="005D77AC">
              <w:rPr>
                <w:rFonts w:ascii="Times New Roman" w:eastAsia="Times New Roman" w:hAnsi="Times New Roman" w:cs="Times New Roman"/>
                <w:i/>
                <w:lang w:eastAsia="pl-PL"/>
              </w:rPr>
              <w:t>Lekcja historii klasycznej</w:t>
            </w: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 xml:space="preserve"> J. Kaczmarskiego</w:t>
            </w:r>
          </w:p>
          <w:p w14:paraId="23D130F9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0B6740" w:rsidRPr="005D77AC" w14:paraId="79BE0AE0" w14:textId="77777777" w:rsidTr="0065204F">
        <w:tc>
          <w:tcPr>
            <w:tcW w:w="773" w:type="dxa"/>
            <w:vMerge/>
            <w:shd w:val="clear" w:color="auto" w:fill="C00000"/>
          </w:tcPr>
          <w:p w14:paraId="4B0EABE1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14:paraId="0CE4BF7E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XXII</w:t>
            </w:r>
          </w:p>
        </w:tc>
        <w:tc>
          <w:tcPr>
            <w:tcW w:w="1121" w:type="dxa"/>
            <w:vAlign w:val="center"/>
          </w:tcPr>
          <w:p w14:paraId="3E92F5B4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87" w:type="dxa"/>
            <w:vAlign w:val="center"/>
          </w:tcPr>
          <w:p w14:paraId="26E8C552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virtūt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e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 xml:space="preserve"> militāri</w:t>
            </w:r>
          </w:p>
        </w:tc>
        <w:tc>
          <w:tcPr>
            <w:tcW w:w="3274" w:type="dxa"/>
          </w:tcPr>
          <w:p w14:paraId="4AE6A6D7" w14:textId="77777777"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i</w:t>
            </w: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ndicatīvus plusquamperfecti actīvi</w:t>
            </w:r>
          </w:p>
        </w:tc>
        <w:tc>
          <w:tcPr>
            <w:tcW w:w="3686" w:type="dxa"/>
          </w:tcPr>
          <w:p w14:paraId="0D9B6DF6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armia rzymska</w:t>
            </w:r>
          </w:p>
          <w:p w14:paraId="1ED62068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obóz wojskowy</w:t>
            </w:r>
          </w:p>
          <w:p w14:paraId="17A5E570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broń</w:t>
            </w:r>
          </w:p>
          <w:p w14:paraId="525FC13E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  <w:color w:val="E36C0A" w:themeColor="accent6" w:themeShade="BF"/>
              </w:rPr>
            </w:pPr>
            <w:r w:rsidRPr="005D77AC">
              <w:rPr>
                <w:rFonts w:ascii="Times New Roman" w:hAnsi="Times New Roman" w:cs="Times New Roman"/>
              </w:rPr>
              <w:t xml:space="preserve">idiomy z rzeczownikiem </w:t>
            </w:r>
            <w:r w:rsidRPr="005D77AC">
              <w:rPr>
                <w:rFonts w:ascii="Times New Roman" w:hAnsi="Times New Roman" w:cs="Times New Roman"/>
                <w:i/>
              </w:rPr>
              <w:t>auxilium</w:t>
            </w:r>
          </w:p>
        </w:tc>
        <w:tc>
          <w:tcPr>
            <w:tcW w:w="4252" w:type="dxa"/>
          </w:tcPr>
          <w:p w14:paraId="3E855345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rmia rzymska</w:t>
            </w:r>
          </w:p>
          <w:p w14:paraId="1BD85F8D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Worenus i Pullo</w:t>
            </w:r>
          </w:p>
          <w:p w14:paraId="56D663C3" w14:textId="77777777"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Virtūti militāri</w:t>
            </w:r>
          </w:p>
        </w:tc>
      </w:tr>
      <w:tr w:rsidR="000B6740" w:rsidRPr="005D77AC" w14:paraId="59C99CAD" w14:textId="77777777" w:rsidTr="0065204F">
        <w:tc>
          <w:tcPr>
            <w:tcW w:w="773" w:type="dxa"/>
            <w:vMerge/>
            <w:shd w:val="clear" w:color="auto" w:fill="C00000"/>
          </w:tcPr>
          <w:p w14:paraId="0AB427D1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14:paraId="3C683AE4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XXIII</w:t>
            </w:r>
          </w:p>
        </w:tc>
        <w:tc>
          <w:tcPr>
            <w:tcW w:w="1121" w:type="dxa"/>
            <w:vAlign w:val="center"/>
          </w:tcPr>
          <w:p w14:paraId="05A81EFD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87" w:type="dxa"/>
            <w:vAlign w:val="center"/>
          </w:tcPr>
          <w:p w14:paraId="1DB98171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fidelitāte Regŭli</w:t>
            </w:r>
          </w:p>
        </w:tc>
        <w:tc>
          <w:tcPr>
            <w:tcW w:w="3274" w:type="dxa"/>
          </w:tcPr>
          <w:p w14:paraId="70A781FF" w14:textId="456DF946" w:rsidR="000B6740" w:rsidRPr="00531594" w:rsidRDefault="00531594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la-Latn" w:eastAsia="pl-PL"/>
              </w:rPr>
            </w:pPr>
            <w:r w:rsidRPr="0053159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*</w:t>
            </w:r>
            <w:r w:rsidR="000B6740" w:rsidRPr="0053159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i</w:t>
            </w:r>
            <w:r w:rsidR="000B6740" w:rsidRPr="0053159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la-Latn" w:eastAsia="pl-PL"/>
              </w:rPr>
              <w:t>ndicatīvus futūri II actīvi</w:t>
            </w:r>
          </w:p>
        </w:tc>
        <w:tc>
          <w:tcPr>
            <w:tcW w:w="3686" w:type="dxa"/>
          </w:tcPr>
          <w:p w14:paraId="65330B72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walka w obronie ojczyzny</w:t>
            </w:r>
          </w:p>
          <w:p w14:paraId="724AFF56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męstwo i przysięgi</w:t>
            </w:r>
          </w:p>
        </w:tc>
        <w:tc>
          <w:tcPr>
            <w:tcW w:w="4252" w:type="dxa"/>
          </w:tcPr>
          <w:p w14:paraId="423267CD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Marek Atyliusz Regulus</w:t>
            </w:r>
          </w:p>
          <w:p w14:paraId="22C4EA22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ojny punickie</w:t>
            </w:r>
          </w:p>
          <w:p w14:paraId="7756D8D7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motywy antyczne w sztuce wieków późniejszych</w:t>
            </w:r>
          </w:p>
        </w:tc>
      </w:tr>
      <w:tr w:rsidR="000B6740" w:rsidRPr="005D77AC" w14:paraId="55C15FF1" w14:textId="77777777" w:rsidTr="0065204F">
        <w:tc>
          <w:tcPr>
            <w:tcW w:w="773" w:type="dxa"/>
            <w:vMerge/>
            <w:shd w:val="clear" w:color="auto" w:fill="C00000"/>
          </w:tcPr>
          <w:p w14:paraId="268C7A55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14:paraId="763DCE6A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XXIV</w:t>
            </w:r>
          </w:p>
        </w:tc>
        <w:tc>
          <w:tcPr>
            <w:tcW w:w="1121" w:type="dxa"/>
            <w:vAlign w:val="center"/>
          </w:tcPr>
          <w:p w14:paraId="3C24B9E9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87" w:type="dxa"/>
            <w:vAlign w:val="center"/>
          </w:tcPr>
          <w:p w14:paraId="67FCEDCB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Scipiōnis triumphō</w:t>
            </w:r>
          </w:p>
        </w:tc>
        <w:tc>
          <w:tcPr>
            <w:tcW w:w="3274" w:type="dxa"/>
          </w:tcPr>
          <w:p w14:paraId="6D3B6FE4" w14:textId="77777777" w:rsidR="000B6740" w:rsidRPr="00551804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</w:t>
            </w:r>
            <w:r w:rsidRPr="005518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articipium perfecti passīvi</w:t>
            </w:r>
          </w:p>
        </w:tc>
        <w:tc>
          <w:tcPr>
            <w:tcW w:w="3686" w:type="dxa"/>
          </w:tcPr>
          <w:p w14:paraId="1C40744B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opis triumfu i triumfatora</w:t>
            </w:r>
          </w:p>
          <w:p w14:paraId="6FBA1B76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broń i militaria</w:t>
            </w:r>
          </w:p>
          <w:p w14:paraId="51BC833D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czyny sławnej osoby</w:t>
            </w:r>
          </w:p>
        </w:tc>
        <w:tc>
          <w:tcPr>
            <w:tcW w:w="4252" w:type="dxa"/>
          </w:tcPr>
          <w:p w14:paraId="4803A14A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riumf i triumfatorzy</w:t>
            </w:r>
          </w:p>
          <w:p w14:paraId="4E4F5D76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Publiusz Korneliusz Scypion</w:t>
            </w:r>
          </w:p>
        </w:tc>
      </w:tr>
      <w:tr w:rsidR="000B6740" w:rsidRPr="005D77AC" w14:paraId="56BD55D2" w14:textId="77777777" w:rsidTr="0065204F">
        <w:tc>
          <w:tcPr>
            <w:tcW w:w="773" w:type="dxa"/>
            <w:vMerge/>
            <w:shd w:val="clear" w:color="auto" w:fill="C00000"/>
          </w:tcPr>
          <w:p w14:paraId="768A85DA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14:paraId="3B3DEC37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XXV</w:t>
            </w:r>
          </w:p>
        </w:tc>
        <w:tc>
          <w:tcPr>
            <w:tcW w:w="1121" w:type="dxa"/>
            <w:vAlign w:val="center"/>
          </w:tcPr>
          <w:p w14:paraId="519BC2BC" w14:textId="77777777" w:rsidR="000B6740" w:rsidRPr="005D77AC" w:rsidRDefault="000844A6" w:rsidP="005D77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87" w:type="dxa"/>
            <w:vAlign w:val="center"/>
          </w:tcPr>
          <w:p w14:paraId="5F8A8E72" w14:textId="77777777" w:rsidR="000B6740" w:rsidRPr="005D77AC" w:rsidRDefault="000B6740" w:rsidP="005D77A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De castris</w:t>
            </w:r>
          </w:p>
        </w:tc>
        <w:tc>
          <w:tcPr>
            <w:tcW w:w="3274" w:type="dxa"/>
          </w:tcPr>
          <w:p w14:paraId="618797AF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 xml:space="preserve">kładnia nazw miast, małych wysp i rzeczowników: 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domus, rus</w:t>
            </w:r>
          </w:p>
        </w:tc>
        <w:tc>
          <w:tcPr>
            <w:tcW w:w="3686" w:type="dxa"/>
          </w:tcPr>
          <w:p w14:paraId="29D30079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miejscowości</w:t>
            </w:r>
          </w:p>
          <w:p w14:paraId="1EC5EB04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nazwy geograficzne</w:t>
            </w:r>
          </w:p>
          <w:p w14:paraId="29D5AFC0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list</w:t>
            </w:r>
          </w:p>
          <w:p w14:paraId="05C4348B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obóz rzymski</w:t>
            </w:r>
          </w:p>
        </w:tc>
        <w:tc>
          <w:tcPr>
            <w:tcW w:w="4252" w:type="dxa"/>
          </w:tcPr>
          <w:p w14:paraId="5320592A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  <w:t>bóz wojskowy</w:t>
            </w:r>
          </w:p>
          <w:p w14:paraId="1B098198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D77A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podboje rzymskie- mapa </w:t>
            </w:r>
            <w:r w:rsidRPr="005D77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Imperium Romānum</w:t>
            </w:r>
          </w:p>
        </w:tc>
      </w:tr>
      <w:tr w:rsidR="000B6740" w:rsidRPr="005D77AC" w14:paraId="11E598CD" w14:textId="77777777" w:rsidTr="0065204F">
        <w:tc>
          <w:tcPr>
            <w:tcW w:w="773" w:type="dxa"/>
            <w:vMerge/>
            <w:shd w:val="clear" w:color="auto" w:fill="C00000"/>
          </w:tcPr>
          <w:p w14:paraId="38923C92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6" w:type="dxa"/>
            <w:shd w:val="clear" w:color="auto" w:fill="FF0000"/>
            <w:vAlign w:val="center"/>
          </w:tcPr>
          <w:p w14:paraId="5D2A7A5D" w14:textId="77777777" w:rsidR="000B6740" w:rsidRPr="0065204F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1121" w:type="dxa"/>
            <w:vAlign w:val="center"/>
          </w:tcPr>
          <w:p w14:paraId="41A52D02" w14:textId="77777777" w:rsidR="000B6740" w:rsidRPr="005D77AC" w:rsidRDefault="000844A6" w:rsidP="005D77AC">
            <w:pPr>
              <w:jc w:val="center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  <w:vAlign w:val="center"/>
          </w:tcPr>
          <w:p w14:paraId="78BC7CCA" w14:textId="77777777" w:rsidR="000B6740" w:rsidRPr="005D77AC" w:rsidRDefault="000B6740" w:rsidP="005D77AC">
            <w:pPr>
              <w:rPr>
                <w:rFonts w:ascii="Times New Roman" w:hAnsi="Times New Roman" w:cs="Times New Roman"/>
                <w:i/>
                <w:lang w:val="la-Latn"/>
              </w:rPr>
            </w:pPr>
            <w:r w:rsidRPr="005D77AC">
              <w:rPr>
                <w:rFonts w:ascii="Times New Roman" w:hAnsi="Times New Roman" w:cs="Times New Roman"/>
                <w:i/>
                <w:lang w:val="la-Latn"/>
              </w:rPr>
              <w:t>De Galliā</w:t>
            </w:r>
          </w:p>
        </w:tc>
        <w:tc>
          <w:tcPr>
            <w:tcW w:w="3274" w:type="dxa"/>
          </w:tcPr>
          <w:p w14:paraId="720C5421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284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5E0474D7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8" w:hanging="318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>utrwalenie słownictwa</w:t>
            </w:r>
          </w:p>
          <w:p w14:paraId="6C0349E0" w14:textId="77777777" w:rsidR="000B6740" w:rsidRPr="005D77AC" w:rsidRDefault="000B6740" w:rsidP="005D77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5535F42F" w14:textId="77777777" w:rsidR="000B6740" w:rsidRPr="005D77AC" w:rsidRDefault="000B6740" w:rsidP="005D77AC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Times New Roman" w:hAnsi="Times New Roman" w:cs="Times New Roman"/>
              </w:rPr>
            </w:pPr>
            <w:r w:rsidRPr="005D77AC">
              <w:rPr>
                <w:rFonts w:ascii="Times New Roman" w:hAnsi="Times New Roman" w:cs="Times New Roman"/>
              </w:rPr>
              <w:t xml:space="preserve">opis Galii </w:t>
            </w:r>
          </w:p>
        </w:tc>
      </w:tr>
      <w:tr w:rsidR="005D77AC" w:rsidRPr="005D77AC" w14:paraId="64077F6B" w14:textId="77777777" w:rsidTr="0065204F">
        <w:tc>
          <w:tcPr>
            <w:tcW w:w="15559" w:type="dxa"/>
            <w:gridSpan w:val="7"/>
            <w:shd w:val="clear" w:color="auto" w:fill="FF0000"/>
          </w:tcPr>
          <w:p w14:paraId="3023AF44" w14:textId="77777777"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V</w:t>
            </w:r>
            <w:r w:rsidRPr="005D77AC">
              <w:rPr>
                <w:rFonts w:ascii="Times New Roman" w:hAnsi="Times New Roman" w:cs="Times New Roman"/>
                <w:b/>
              </w:rPr>
              <w:t>: 19 + 4 rezerwy</w:t>
            </w:r>
          </w:p>
        </w:tc>
      </w:tr>
      <w:tr w:rsidR="008A63FF" w:rsidRPr="005D77AC" w14:paraId="713CA7D7" w14:textId="77777777" w:rsidTr="0065204F">
        <w:tc>
          <w:tcPr>
            <w:tcW w:w="15559" w:type="dxa"/>
            <w:gridSpan w:val="7"/>
            <w:shd w:val="clear" w:color="auto" w:fill="FABF8F" w:themeFill="accent6" w:themeFillTint="99"/>
          </w:tcPr>
          <w:p w14:paraId="0EB02329" w14:textId="77777777" w:rsidR="0065204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  <w:p w14:paraId="164195F8" w14:textId="77777777" w:rsidR="008A63FF" w:rsidRPr="0065204F" w:rsidRDefault="008A63FF" w:rsidP="008A63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204F">
              <w:rPr>
                <w:rFonts w:ascii="Times New Roman" w:hAnsi="Times New Roman" w:cs="Times New Roman"/>
                <w:b/>
                <w:sz w:val="24"/>
              </w:rPr>
              <w:t>Razem godzin w Modułach I – V: 100 + 20 rezerwy</w:t>
            </w:r>
          </w:p>
          <w:p w14:paraId="6D22F5CD" w14:textId="77777777" w:rsidR="0065204F" w:rsidRPr="008A63F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3EFFD260" w14:textId="77777777" w:rsidR="000B6740" w:rsidRPr="005D77AC" w:rsidRDefault="000B6740" w:rsidP="000B6740">
      <w:pPr>
        <w:rPr>
          <w:rFonts w:ascii="Times New Roman" w:hAnsi="Times New Roman" w:cs="Times New Roman"/>
        </w:rPr>
      </w:pPr>
    </w:p>
    <w:p w14:paraId="77367CAC" w14:textId="5FDBE262" w:rsidR="000B6740" w:rsidRPr="0030378F" w:rsidRDefault="00531594" w:rsidP="00531594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30378F">
        <w:rPr>
          <w:rFonts w:ascii="Times New Roman" w:hAnsi="Times New Roman" w:cs="Times New Roman"/>
          <w:b/>
          <w:bCs/>
          <w:sz w:val="24"/>
        </w:rPr>
        <w:t>*oznaczone zostały treści wykraczające poza zmieniona podstaw</w:t>
      </w:r>
      <w:r w:rsidR="00822999" w:rsidRPr="0030378F">
        <w:rPr>
          <w:rFonts w:ascii="Times New Roman" w:hAnsi="Times New Roman" w:cs="Times New Roman"/>
          <w:b/>
          <w:bCs/>
          <w:sz w:val="24"/>
        </w:rPr>
        <w:t>ę</w:t>
      </w:r>
      <w:r w:rsidRPr="0030378F">
        <w:rPr>
          <w:rFonts w:ascii="Times New Roman" w:hAnsi="Times New Roman" w:cs="Times New Roman"/>
          <w:b/>
          <w:bCs/>
          <w:sz w:val="24"/>
        </w:rPr>
        <w:t xml:space="preserve"> programową</w:t>
      </w:r>
    </w:p>
    <w:p w14:paraId="0059BD7C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14:paraId="0DC70036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14:paraId="265FDA02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sectPr w:rsidR="000B6740" w:rsidRPr="005D77AC" w:rsidSect="000B6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D3032"/>
    <w:multiLevelType w:val="hybridMultilevel"/>
    <w:tmpl w:val="B246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E20"/>
    <w:multiLevelType w:val="hybridMultilevel"/>
    <w:tmpl w:val="2EA4A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7519C"/>
    <w:multiLevelType w:val="hybridMultilevel"/>
    <w:tmpl w:val="0D2CB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B7ACE"/>
    <w:multiLevelType w:val="hybridMultilevel"/>
    <w:tmpl w:val="9238FD58"/>
    <w:lvl w:ilvl="0" w:tplc="DEE21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81FF9"/>
    <w:multiLevelType w:val="hybridMultilevel"/>
    <w:tmpl w:val="7C006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713D0"/>
    <w:multiLevelType w:val="hybridMultilevel"/>
    <w:tmpl w:val="C92E5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5640E"/>
    <w:multiLevelType w:val="hybridMultilevel"/>
    <w:tmpl w:val="A3824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55D9A"/>
    <w:multiLevelType w:val="hybridMultilevel"/>
    <w:tmpl w:val="56F68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65AFF"/>
    <w:multiLevelType w:val="hybridMultilevel"/>
    <w:tmpl w:val="FEAEDE9C"/>
    <w:lvl w:ilvl="0" w:tplc="B016B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7167E"/>
    <w:multiLevelType w:val="hybridMultilevel"/>
    <w:tmpl w:val="1222E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778F7"/>
    <w:multiLevelType w:val="hybridMultilevel"/>
    <w:tmpl w:val="8B607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EF36CA"/>
    <w:multiLevelType w:val="hybridMultilevel"/>
    <w:tmpl w:val="44107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644FD"/>
    <w:multiLevelType w:val="hybridMultilevel"/>
    <w:tmpl w:val="AF909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A7D61"/>
    <w:multiLevelType w:val="multilevel"/>
    <w:tmpl w:val="9B8CB5D0"/>
    <w:styleLink w:val="Styl1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1A55AC"/>
    <w:multiLevelType w:val="hybridMultilevel"/>
    <w:tmpl w:val="9F7E2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7351"/>
    <w:multiLevelType w:val="hybridMultilevel"/>
    <w:tmpl w:val="51CA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B8577D"/>
    <w:multiLevelType w:val="hybridMultilevel"/>
    <w:tmpl w:val="4CFE0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A2BFC"/>
    <w:multiLevelType w:val="hybridMultilevel"/>
    <w:tmpl w:val="21C4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1365A"/>
    <w:multiLevelType w:val="hybridMultilevel"/>
    <w:tmpl w:val="2E328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150BA"/>
    <w:multiLevelType w:val="hybridMultilevel"/>
    <w:tmpl w:val="EA903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B36BB"/>
    <w:multiLevelType w:val="multilevel"/>
    <w:tmpl w:val="9B8CB5D0"/>
    <w:numStyleLink w:val="Styl1"/>
  </w:abstractNum>
  <w:abstractNum w:abstractNumId="21" w15:restartNumberingAfterBreak="0">
    <w:nsid w:val="3DBA5866"/>
    <w:multiLevelType w:val="hybridMultilevel"/>
    <w:tmpl w:val="B5308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F3F9F"/>
    <w:multiLevelType w:val="hybridMultilevel"/>
    <w:tmpl w:val="F3E64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F1692B"/>
    <w:multiLevelType w:val="hybridMultilevel"/>
    <w:tmpl w:val="E7C04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454E4"/>
    <w:multiLevelType w:val="hybridMultilevel"/>
    <w:tmpl w:val="68C26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EE63DC"/>
    <w:multiLevelType w:val="hybridMultilevel"/>
    <w:tmpl w:val="8526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7D11F5"/>
    <w:multiLevelType w:val="hybridMultilevel"/>
    <w:tmpl w:val="95A45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82DE2"/>
    <w:multiLevelType w:val="hybridMultilevel"/>
    <w:tmpl w:val="DD92D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5C4358"/>
    <w:multiLevelType w:val="hybridMultilevel"/>
    <w:tmpl w:val="DAAE0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C5B19"/>
    <w:multiLevelType w:val="hybridMultilevel"/>
    <w:tmpl w:val="3B905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E52DD"/>
    <w:multiLevelType w:val="hybridMultilevel"/>
    <w:tmpl w:val="B7E44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3065A"/>
    <w:multiLevelType w:val="hybridMultilevel"/>
    <w:tmpl w:val="A4EED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26A78"/>
    <w:multiLevelType w:val="hybridMultilevel"/>
    <w:tmpl w:val="865E3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292A4C"/>
    <w:multiLevelType w:val="hybridMultilevel"/>
    <w:tmpl w:val="D082A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B1C65"/>
    <w:multiLevelType w:val="hybridMultilevel"/>
    <w:tmpl w:val="07A46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37B57"/>
    <w:multiLevelType w:val="hybridMultilevel"/>
    <w:tmpl w:val="2996D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A97CCA"/>
    <w:multiLevelType w:val="hybridMultilevel"/>
    <w:tmpl w:val="197C2524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7" w15:restartNumberingAfterBreak="0">
    <w:nsid w:val="73C116F6"/>
    <w:multiLevelType w:val="hybridMultilevel"/>
    <w:tmpl w:val="1CCAE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3E6A50"/>
    <w:multiLevelType w:val="hybridMultilevel"/>
    <w:tmpl w:val="F704D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722812">
    <w:abstractNumId w:val="10"/>
  </w:num>
  <w:num w:numId="2" w16cid:durableId="1549797122">
    <w:abstractNumId w:val="18"/>
  </w:num>
  <w:num w:numId="3" w16cid:durableId="794327697">
    <w:abstractNumId w:val="21"/>
  </w:num>
  <w:num w:numId="4" w16cid:durableId="751317521">
    <w:abstractNumId w:val="30"/>
  </w:num>
  <w:num w:numId="5" w16cid:durableId="340281102">
    <w:abstractNumId w:val="2"/>
  </w:num>
  <w:num w:numId="6" w16cid:durableId="1717585790">
    <w:abstractNumId w:val="7"/>
  </w:num>
  <w:num w:numId="7" w16cid:durableId="1589147486">
    <w:abstractNumId w:val="26"/>
  </w:num>
  <w:num w:numId="8" w16cid:durableId="1190606909">
    <w:abstractNumId w:val="5"/>
  </w:num>
  <w:num w:numId="9" w16cid:durableId="1792283792">
    <w:abstractNumId w:val="28"/>
  </w:num>
  <w:num w:numId="10" w16cid:durableId="547186886">
    <w:abstractNumId w:val="0"/>
  </w:num>
  <w:num w:numId="11" w16cid:durableId="1526477944">
    <w:abstractNumId w:val="8"/>
  </w:num>
  <w:num w:numId="12" w16cid:durableId="811366665">
    <w:abstractNumId w:val="6"/>
  </w:num>
  <w:num w:numId="13" w16cid:durableId="785927391">
    <w:abstractNumId w:val="36"/>
  </w:num>
  <w:num w:numId="14" w16cid:durableId="263877467">
    <w:abstractNumId w:val="19"/>
  </w:num>
  <w:num w:numId="15" w16cid:durableId="2042776443">
    <w:abstractNumId w:val="24"/>
  </w:num>
  <w:num w:numId="16" w16cid:durableId="1191799574">
    <w:abstractNumId w:val="38"/>
  </w:num>
  <w:num w:numId="17" w16cid:durableId="1608810207">
    <w:abstractNumId w:val="14"/>
  </w:num>
  <w:num w:numId="18" w16cid:durableId="1686444191">
    <w:abstractNumId w:val="15"/>
  </w:num>
  <w:num w:numId="19" w16cid:durableId="1199201226">
    <w:abstractNumId w:val="3"/>
  </w:num>
  <w:num w:numId="20" w16cid:durableId="1815491283">
    <w:abstractNumId w:val="33"/>
  </w:num>
  <w:num w:numId="21" w16cid:durableId="1536653694">
    <w:abstractNumId w:val="4"/>
  </w:num>
  <w:num w:numId="22" w16cid:durableId="1706098728">
    <w:abstractNumId w:val="9"/>
  </w:num>
  <w:num w:numId="23" w16cid:durableId="279998147">
    <w:abstractNumId w:val="25"/>
  </w:num>
  <w:num w:numId="24" w16cid:durableId="1831747945">
    <w:abstractNumId w:val="16"/>
  </w:num>
  <w:num w:numId="25" w16cid:durableId="1970629980">
    <w:abstractNumId w:val="37"/>
  </w:num>
  <w:num w:numId="26" w16cid:durableId="1403676799">
    <w:abstractNumId w:val="31"/>
  </w:num>
  <w:num w:numId="27" w16cid:durableId="1059130200">
    <w:abstractNumId w:val="34"/>
  </w:num>
  <w:num w:numId="28" w16cid:durableId="1742945592">
    <w:abstractNumId w:val="22"/>
  </w:num>
  <w:num w:numId="29" w16cid:durableId="2021931945">
    <w:abstractNumId w:val="27"/>
  </w:num>
  <w:num w:numId="30" w16cid:durableId="1500655197">
    <w:abstractNumId w:val="32"/>
  </w:num>
  <w:num w:numId="31" w16cid:durableId="761409959">
    <w:abstractNumId w:val="23"/>
  </w:num>
  <w:num w:numId="32" w16cid:durableId="48652622">
    <w:abstractNumId w:val="12"/>
  </w:num>
  <w:num w:numId="33" w16cid:durableId="1146816675">
    <w:abstractNumId w:val="11"/>
  </w:num>
  <w:num w:numId="34" w16cid:durableId="552930517">
    <w:abstractNumId w:val="29"/>
  </w:num>
  <w:num w:numId="35" w16cid:durableId="1504280413">
    <w:abstractNumId w:val="35"/>
  </w:num>
  <w:num w:numId="36" w16cid:durableId="1584408344">
    <w:abstractNumId w:val="17"/>
  </w:num>
  <w:num w:numId="37" w16cid:durableId="85425293">
    <w:abstractNumId w:val="1"/>
  </w:num>
  <w:num w:numId="38" w16cid:durableId="461116173">
    <w:abstractNumId w:val="13"/>
  </w:num>
  <w:num w:numId="39" w16cid:durableId="18247370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C3"/>
    <w:rsid w:val="00040CC3"/>
    <w:rsid w:val="00066B39"/>
    <w:rsid w:val="000844A6"/>
    <w:rsid w:val="000B6740"/>
    <w:rsid w:val="000F09AB"/>
    <w:rsid w:val="00194B7C"/>
    <w:rsid w:val="001B1212"/>
    <w:rsid w:val="0030378F"/>
    <w:rsid w:val="00337224"/>
    <w:rsid w:val="00337915"/>
    <w:rsid w:val="004B2210"/>
    <w:rsid w:val="004D16CC"/>
    <w:rsid w:val="00531594"/>
    <w:rsid w:val="00551804"/>
    <w:rsid w:val="00551B3A"/>
    <w:rsid w:val="00572591"/>
    <w:rsid w:val="005C51A5"/>
    <w:rsid w:val="005D77AC"/>
    <w:rsid w:val="00632B19"/>
    <w:rsid w:val="0065204F"/>
    <w:rsid w:val="006B4F9F"/>
    <w:rsid w:val="00822999"/>
    <w:rsid w:val="00832FB2"/>
    <w:rsid w:val="008A63FF"/>
    <w:rsid w:val="008C0801"/>
    <w:rsid w:val="009242F9"/>
    <w:rsid w:val="00BE2CDA"/>
    <w:rsid w:val="00DC5165"/>
    <w:rsid w:val="00EA6591"/>
    <w:rsid w:val="00EB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D3ED"/>
  <w15:docId w15:val="{E6CB49E3-9240-43A0-A817-62C2B77F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15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6740"/>
    <w:pPr>
      <w:ind w:left="720"/>
      <w:contextualSpacing/>
    </w:pPr>
  </w:style>
  <w:style w:type="numbering" w:customStyle="1" w:styleId="Styl1">
    <w:name w:val="Styl1"/>
    <w:uiPriority w:val="99"/>
    <w:rsid w:val="005D77AC"/>
    <w:pPr>
      <w:numPr>
        <w:numId w:val="38"/>
      </w:numPr>
    </w:pPr>
  </w:style>
  <w:style w:type="paragraph" w:styleId="Bezodstpw">
    <w:name w:val="No Spacing"/>
    <w:uiPriority w:val="1"/>
    <w:qFormat/>
    <w:rsid w:val="005D77AC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15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62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1318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 Ryba</cp:lastModifiedBy>
  <cp:revision>4</cp:revision>
  <dcterms:created xsi:type="dcterms:W3CDTF">2024-08-25T10:20:00Z</dcterms:created>
  <dcterms:modified xsi:type="dcterms:W3CDTF">2024-08-25T10:54:00Z</dcterms:modified>
</cp:coreProperties>
</file>